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347" w:rsidRPr="00C5086A" w:rsidRDefault="000F7347" w:rsidP="00C5086A">
      <w:pPr>
        <w:tabs>
          <w:tab w:val="left" w:pos="3828"/>
        </w:tabs>
        <w:spacing w:after="0" w:line="240" w:lineRule="auto"/>
        <w:ind w:right="5952"/>
        <w:rPr>
          <w:rFonts w:ascii="Times New Roman" w:hAnsi="Times New Roman" w:cs="Times New Roman"/>
          <w:sz w:val="28"/>
          <w:szCs w:val="28"/>
        </w:rPr>
      </w:pPr>
    </w:p>
    <w:p w:rsidR="000F7347" w:rsidRPr="00C5086A" w:rsidRDefault="000F7347" w:rsidP="00C5086A">
      <w:pPr>
        <w:tabs>
          <w:tab w:val="left" w:pos="3828"/>
        </w:tabs>
        <w:spacing w:after="0" w:line="240" w:lineRule="auto"/>
        <w:ind w:right="5952"/>
        <w:rPr>
          <w:rFonts w:ascii="Times New Roman" w:hAnsi="Times New Roman" w:cs="Times New Roman"/>
          <w:sz w:val="28"/>
          <w:szCs w:val="28"/>
        </w:rPr>
      </w:pPr>
    </w:p>
    <w:p w:rsidR="000F7347" w:rsidRPr="00C5086A" w:rsidRDefault="000F7347" w:rsidP="00C5086A">
      <w:pPr>
        <w:tabs>
          <w:tab w:val="left" w:pos="3828"/>
        </w:tabs>
        <w:spacing w:after="0" w:line="240" w:lineRule="auto"/>
        <w:ind w:right="5952"/>
        <w:rPr>
          <w:rFonts w:ascii="Times New Roman" w:hAnsi="Times New Roman" w:cs="Times New Roman"/>
          <w:sz w:val="28"/>
          <w:szCs w:val="28"/>
        </w:rPr>
      </w:pPr>
    </w:p>
    <w:p w:rsidR="000F7347" w:rsidRPr="00C5086A" w:rsidRDefault="000F7347" w:rsidP="00C5086A">
      <w:pPr>
        <w:tabs>
          <w:tab w:val="left" w:pos="3828"/>
        </w:tabs>
        <w:spacing w:after="0" w:line="240" w:lineRule="auto"/>
        <w:ind w:right="5952"/>
        <w:rPr>
          <w:rFonts w:ascii="Times New Roman" w:hAnsi="Times New Roman" w:cs="Times New Roman"/>
          <w:sz w:val="28"/>
          <w:szCs w:val="28"/>
        </w:rPr>
      </w:pPr>
    </w:p>
    <w:p w:rsidR="000F7347" w:rsidRPr="00C5086A" w:rsidRDefault="000F7347" w:rsidP="00C5086A">
      <w:pPr>
        <w:tabs>
          <w:tab w:val="left" w:pos="3828"/>
        </w:tabs>
        <w:spacing w:after="0" w:line="240" w:lineRule="auto"/>
        <w:ind w:right="5952"/>
        <w:rPr>
          <w:rFonts w:ascii="Times New Roman" w:hAnsi="Times New Roman" w:cs="Times New Roman"/>
          <w:sz w:val="28"/>
          <w:szCs w:val="28"/>
        </w:rPr>
      </w:pPr>
    </w:p>
    <w:p w:rsidR="000F7347" w:rsidRPr="00C5086A" w:rsidRDefault="000F7347" w:rsidP="00C5086A">
      <w:pPr>
        <w:tabs>
          <w:tab w:val="left" w:pos="3828"/>
        </w:tabs>
        <w:spacing w:after="0" w:line="240" w:lineRule="auto"/>
        <w:ind w:right="5952"/>
        <w:rPr>
          <w:rFonts w:ascii="Times New Roman" w:hAnsi="Times New Roman" w:cs="Times New Roman"/>
          <w:sz w:val="28"/>
          <w:szCs w:val="28"/>
        </w:rPr>
      </w:pPr>
    </w:p>
    <w:p w:rsidR="000F7347" w:rsidRPr="00C5086A" w:rsidRDefault="000F7347" w:rsidP="00C5086A">
      <w:pPr>
        <w:tabs>
          <w:tab w:val="left" w:pos="3828"/>
        </w:tabs>
        <w:spacing w:after="0" w:line="240" w:lineRule="auto"/>
        <w:ind w:right="5952"/>
        <w:rPr>
          <w:rFonts w:ascii="Times New Roman" w:hAnsi="Times New Roman" w:cs="Times New Roman"/>
          <w:sz w:val="28"/>
          <w:szCs w:val="28"/>
        </w:rPr>
      </w:pPr>
    </w:p>
    <w:p w:rsidR="000F7347" w:rsidRPr="00C5086A" w:rsidRDefault="000F7347" w:rsidP="00C5086A">
      <w:pPr>
        <w:tabs>
          <w:tab w:val="left" w:pos="3828"/>
        </w:tabs>
        <w:spacing w:after="0" w:line="240" w:lineRule="auto"/>
        <w:ind w:right="5952"/>
        <w:rPr>
          <w:rFonts w:ascii="Times New Roman" w:hAnsi="Times New Roman" w:cs="Times New Roman"/>
          <w:sz w:val="28"/>
          <w:szCs w:val="28"/>
        </w:rPr>
      </w:pPr>
    </w:p>
    <w:p w:rsidR="000F7347" w:rsidRPr="00C5086A" w:rsidRDefault="000F7347" w:rsidP="00C5086A">
      <w:pPr>
        <w:tabs>
          <w:tab w:val="left" w:pos="3828"/>
        </w:tabs>
        <w:spacing w:after="0" w:line="240" w:lineRule="auto"/>
        <w:ind w:right="5952"/>
        <w:rPr>
          <w:rFonts w:ascii="Times New Roman" w:hAnsi="Times New Roman" w:cs="Times New Roman"/>
          <w:sz w:val="28"/>
          <w:szCs w:val="28"/>
        </w:rPr>
      </w:pPr>
    </w:p>
    <w:p w:rsidR="000F7347" w:rsidRPr="00C5086A" w:rsidRDefault="000F7347" w:rsidP="00C5086A">
      <w:pPr>
        <w:tabs>
          <w:tab w:val="left" w:pos="3828"/>
        </w:tabs>
        <w:spacing w:after="0" w:line="240" w:lineRule="auto"/>
        <w:ind w:right="5952"/>
        <w:rPr>
          <w:rFonts w:ascii="Times New Roman" w:hAnsi="Times New Roman" w:cs="Times New Roman"/>
          <w:sz w:val="28"/>
          <w:szCs w:val="28"/>
        </w:rPr>
      </w:pPr>
    </w:p>
    <w:p w:rsidR="000F7347" w:rsidRPr="00C5086A" w:rsidRDefault="000F7347" w:rsidP="00C5086A">
      <w:pPr>
        <w:tabs>
          <w:tab w:val="left" w:pos="3828"/>
        </w:tabs>
        <w:spacing w:after="0" w:line="240" w:lineRule="auto"/>
        <w:ind w:right="5952"/>
        <w:rPr>
          <w:rFonts w:ascii="Times New Roman" w:hAnsi="Times New Roman" w:cs="Times New Roman"/>
          <w:sz w:val="28"/>
          <w:szCs w:val="28"/>
        </w:rPr>
      </w:pPr>
    </w:p>
    <w:p w:rsidR="000F7347" w:rsidRPr="00C5086A" w:rsidRDefault="000F7347" w:rsidP="00C5086A">
      <w:pPr>
        <w:tabs>
          <w:tab w:val="left" w:pos="3828"/>
        </w:tabs>
        <w:spacing w:after="0" w:line="240" w:lineRule="auto"/>
        <w:ind w:right="5952"/>
        <w:rPr>
          <w:rFonts w:ascii="Times New Roman" w:hAnsi="Times New Roman" w:cs="Times New Roman"/>
          <w:sz w:val="28"/>
          <w:szCs w:val="28"/>
        </w:rPr>
      </w:pPr>
    </w:p>
    <w:p w:rsidR="000F7347" w:rsidRPr="00C5086A" w:rsidRDefault="002D2BB6" w:rsidP="00C5086A">
      <w:pPr>
        <w:tabs>
          <w:tab w:val="left" w:pos="3828"/>
        </w:tabs>
        <w:spacing w:after="0" w:line="240" w:lineRule="auto"/>
        <w:ind w:right="5952"/>
        <w:rPr>
          <w:rFonts w:ascii="Times New Roman" w:hAnsi="Times New Roman" w:cs="Times New Roman"/>
          <w:sz w:val="28"/>
          <w:szCs w:val="28"/>
        </w:rPr>
      </w:pPr>
      <w:r>
        <w:rPr>
          <w:rFonts w:ascii="Times New Roman" w:hAnsi="Times New Roman" w:cs="Times New Roman"/>
          <w:sz w:val="28"/>
          <w:szCs w:val="28"/>
        </w:rPr>
        <w:t>от 19.10.2015   № 2720-п</w:t>
      </w:r>
    </w:p>
    <w:p w:rsidR="000F7347" w:rsidRPr="00C5086A" w:rsidRDefault="000F7347" w:rsidP="00C5086A">
      <w:pPr>
        <w:tabs>
          <w:tab w:val="left" w:pos="3828"/>
        </w:tabs>
        <w:spacing w:after="0" w:line="240" w:lineRule="auto"/>
        <w:ind w:right="5952"/>
        <w:rPr>
          <w:rFonts w:ascii="Times New Roman" w:hAnsi="Times New Roman" w:cs="Times New Roman"/>
          <w:sz w:val="28"/>
          <w:szCs w:val="28"/>
        </w:rPr>
      </w:pPr>
    </w:p>
    <w:p w:rsidR="000F7347" w:rsidRPr="00C5086A" w:rsidRDefault="000F7347" w:rsidP="0034076C">
      <w:pPr>
        <w:tabs>
          <w:tab w:val="left" w:pos="3686"/>
        </w:tabs>
        <w:spacing w:after="0" w:line="240" w:lineRule="auto"/>
        <w:ind w:right="5952"/>
        <w:rPr>
          <w:rFonts w:ascii="Times New Roman" w:hAnsi="Times New Roman" w:cs="Times New Roman"/>
          <w:sz w:val="28"/>
          <w:szCs w:val="28"/>
        </w:rPr>
      </w:pPr>
      <w:r w:rsidRPr="00C5086A">
        <w:rPr>
          <w:rFonts w:ascii="Times New Roman" w:hAnsi="Times New Roman" w:cs="Times New Roman"/>
          <w:sz w:val="28"/>
          <w:szCs w:val="28"/>
        </w:rPr>
        <w:t xml:space="preserve">Об </w:t>
      </w:r>
      <w:r w:rsidR="005017D3">
        <w:rPr>
          <w:rFonts w:ascii="Times New Roman" w:hAnsi="Times New Roman" w:cs="Times New Roman"/>
          <w:sz w:val="28"/>
          <w:szCs w:val="28"/>
        </w:rPr>
        <w:t>утверждении</w:t>
      </w:r>
      <w:r w:rsidRPr="00C5086A">
        <w:rPr>
          <w:rFonts w:ascii="Times New Roman" w:hAnsi="Times New Roman" w:cs="Times New Roman"/>
          <w:sz w:val="28"/>
          <w:szCs w:val="28"/>
        </w:rPr>
        <w:t xml:space="preserve"> </w:t>
      </w:r>
      <w:r w:rsidR="00852049">
        <w:rPr>
          <w:rFonts w:ascii="Times New Roman" w:hAnsi="Times New Roman" w:cs="Times New Roman"/>
          <w:sz w:val="28"/>
          <w:szCs w:val="28"/>
        </w:rPr>
        <w:t xml:space="preserve">Порядка </w:t>
      </w:r>
      <w:r w:rsidRPr="00C5086A">
        <w:rPr>
          <w:rFonts w:ascii="Times New Roman" w:hAnsi="Times New Roman" w:cs="Times New Roman"/>
          <w:sz w:val="28"/>
          <w:szCs w:val="28"/>
        </w:rPr>
        <w:t>проведени</w:t>
      </w:r>
      <w:r w:rsidR="00852049">
        <w:rPr>
          <w:rFonts w:ascii="Times New Roman" w:hAnsi="Times New Roman" w:cs="Times New Roman"/>
          <w:sz w:val="28"/>
          <w:szCs w:val="28"/>
        </w:rPr>
        <w:t>я</w:t>
      </w:r>
      <w:r w:rsidRPr="00C5086A">
        <w:rPr>
          <w:rFonts w:ascii="Times New Roman" w:hAnsi="Times New Roman" w:cs="Times New Roman"/>
          <w:sz w:val="28"/>
          <w:szCs w:val="28"/>
        </w:rPr>
        <w:t xml:space="preserve"> независимой оценки качества работы организаций культуры </w:t>
      </w:r>
      <w:r w:rsidR="0034076C">
        <w:rPr>
          <w:rFonts w:ascii="Times New Roman" w:hAnsi="Times New Roman" w:cs="Times New Roman"/>
          <w:sz w:val="28"/>
          <w:szCs w:val="28"/>
        </w:rPr>
        <w:t>Копейского городского округа</w:t>
      </w:r>
    </w:p>
    <w:p w:rsidR="000F7347" w:rsidRPr="00C5086A" w:rsidRDefault="000F7347" w:rsidP="00C5086A">
      <w:pPr>
        <w:spacing w:after="0" w:line="240" w:lineRule="auto"/>
        <w:rPr>
          <w:rFonts w:ascii="Times New Roman" w:hAnsi="Times New Roman" w:cs="Times New Roman"/>
          <w:sz w:val="28"/>
          <w:szCs w:val="28"/>
        </w:rPr>
      </w:pPr>
    </w:p>
    <w:p w:rsidR="000F7347" w:rsidRPr="00C5086A" w:rsidRDefault="000F7347" w:rsidP="00C5086A">
      <w:pPr>
        <w:spacing w:after="0" w:line="240" w:lineRule="auto"/>
        <w:rPr>
          <w:rFonts w:ascii="Times New Roman" w:hAnsi="Times New Roman" w:cs="Times New Roman"/>
          <w:sz w:val="28"/>
          <w:szCs w:val="28"/>
        </w:rPr>
      </w:pPr>
    </w:p>
    <w:p w:rsidR="000F7347" w:rsidRPr="00C5086A" w:rsidRDefault="000F7347" w:rsidP="00C5086A">
      <w:pPr>
        <w:spacing w:after="0" w:line="240" w:lineRule="auto"/>
        <w:jc w:val="both"/>
        <w:rPr>
          <w:rFonts w:ascii="Times New Roman" w:hAnsi="Times New Roman" w:cs="Times New Roman"/>
          <w:sz w:val="28"/>
          <w:szCs w:val="28"/>
        </w:rPr>
      </w:pPr>
      <w:r w:rsidRPr="00C5086A">
        <w:rPr>
          <w:rFonts w:ascii="Times New Roman" w:hAnsi="Times New Roman" w:cs="Times New Roman"/>
          <w:sz w:val="28"/>
          <w:szCs w:val="28"/>
        </w:rPr>
        <w:tab/>
        <w:t>В соответст</w:t>
      </w:r>
      <w:r w:rsidR="00852049">
        <w:rPr>
          <w:rFonts w:ascii="Times New Roman" w:hAnsi="Times New Roman" w:cs="Times New Roman"/>
          <w:sz w:val="28"/>
          <w:szCs w:val="28"/>
        </w:rPr>
        <w:t xml:space="preserve">вие с Федеральным законом от 21 июля </w:t>
      </w:r>
      <w:r w:rsidRPr="00C5086A">
        <w:rPr>
          <w:rFonts w:ascii="Times New Roman" w:hAnsi="Times New Roman" w:cs="Times New Roman"/>
          <w:sz w:val="28"/>
          <w:szCs w:val="28"/>
        </w:rPr>
        <w:t>2014</w:t>
      </w:r>
      <w:r w:rsidR="00852049">
        <w:rPr>
          <w:rFonts w:ascii="Times New Roman" w:hAnsi="Times New Roman" w:cs="Times New Roman"/>
          <w:sz w:val="28"/>
          <w:szCs w:val="28"/>
        </w:rPr>
        <w:t xml:space="preserve"> года</w:t>
      </w:r>
      <w:r w:rsidRPr="00C5086A">
        <w:rPr>
          <w:rFonts w:ascii="Times New Roman" w:hAnsi="Times New Roman" w:cs="Times New Roman"/>
          <w:sz w:val="28"/>
          <w:szCs w:val="28"/>
        </w:rPr>
        <w:t xml:space="preserve"> № 256-ФЗ «О внесении изменений в отдельные законодательные акты Российский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 с распоряжением Правительства Российской Федерации от 30.03.2013 № 487-р «Об утверждении плана мероприятий по формированию независимой системы оценки качества работы организаций, оказывающих социальные услуги, на 2013-2015 годы», с приказом Министерства культуры Российской Федерации от 25.02.2015 № 288 «Об утверждении показателей, характеризующих общие критерии оценки качества услуг организациями культуры» администрация Копейского городского округа Челябинской области</w:t>
      </w:r>
    </w:p>
    <w:p w:rsidR="000F7347" w:rsidRPr="00C5086A" w:rsidRDefault="000F7347" w:rsidP="00C5086A">
      <w:pPr>
        <w:spacing w:after="0" w:line="240" w:lineRule="auto"/>
        <w:jc w:val="both"/>
        <w:rPr>
          <w:rFonts w:ascii="Times New Roman" w:hAnsi="Times New Roman" w:cs="Times New Roman"/>
          <w:sz w:val="28"/>
          <w:szCs w:val="28"/>
        </w:rPr>
      </w:pPr>
      <w:r w:rsidRPr="00C5086A">
        <w:rPr>
          <w:rFonts w:ascii="Times New Roman" w:hAnsi="Times New Roman" w:cs="Times New Roman"/>
          <w:sz w:val="28"/>
          <w:szCs w:val="28"/>
        </w:rPr>
        <w:t>ПОСТАНОВЛЯЕТ:</w:t>
      </w:r>
    </w:p>
    <w:p w:rsidR="000F7347" w:rsidRPr="00C5086A" w:rsidRDefault="000F7347" w:rsidP="00C5086A">
      <w:pPr>
        <w:spacing w:after="0" w:line="240" w:lineRule="auto"/>
        <w:ind w:firstLine="709"/>
        <w:jc w:val="both"/>
        <w:rPr>
          <w:rFonts w:ascii="Times New Roman" w:hAnsi="Times New Roman" w:cs="Times New Roman"/>
          <w:sz w:val="28"/>
          <w:szCs w:val="28"/>
        </w:rPr>
      </w:pPr>
      <w:r w:rsidRPr="00C5086A">
        <w:rPr>
          <w:rFonts w:ascii="Times New Roman" w:hAnsi="Times New Roman" w:cs="Times New Roman"/>
          <w:sz w:val="28"/>
          <w:szCs w:val="28"/>
        </w:rPr>
        <w:t xml:space="preserve">1. Утвердить </w:t>
      </w:r>
      <w:r w:rsidR="00852049">
        <w:rPr>
          <w:rFonts w:ascii="Times New Roman" w:hAnsi="Times New Roman" w:cs="Times New Roman"/>
          <w:sz w:val="28"/>
          <w:szCs w:val="28"/>
        </w:rPr>
        <w:t>прилагаемый П</w:t>
      </w:r>
      <w:r w:rsidRPr="00C5086A">
        <w:rPr>
          <w:rFonts w:ascii="Times New Roman" w:hAnsi="Times New Roman" w:cs="Times New Roman"/>
          <w:sz w:val="28"/>
          <w:szCs w:val="28"/>
        </w:rPr>
        <w:t>орядок проведения независимой оценк</w:t>
      </w:r>
      <w:r w:rsidR="00852049">
        <w:rPr>
          <w:rFonts w:ascii="Times New Roman" w:hAnsi="Times New Roman" w:cs="Times New Roman"/>
          <w:sz w:val="28"/>
          <w:szCs w:val="28"/>
        </w:rPr>
        <w:t>и</w:t>
      </w:r>
      <w:r w:rsidRPr="00C5086A">
        <w:rPr>
          <w:rFonts w:ascii="Times New Roman" w:hAnsi="Times New Roman" w:cs="Times New Roman"/>
          <w:sz w:val="28"/>
          <w:szCs w:val="28"/>
        </w:rPr>
        <w:t xml:space="preserve"> качества работы организаций культуры Копейского городского округа.</w:t>
      </w:r>
    </w:p>
    <w:p w:rsidR="000F7347" w:rsidRPr="00C5086A" w:rsidRDefault="000F7347" w:rsidP="00C5086A">
      <w:pPr>
        <w:spacing w:after="0" w:line="240" w:lineRule="auto"/>
        <w:ind w:firstLine="709"/>
        <w:jc w:val="both"/>
        <w:rPr>
          <w:rFonts w:ascii="Times New Roman" w:hAnsi="Times New Roman"/>
          <w:sz w:val="28"/>
          <w:szCs w:val="28"/>
        </w:rPr>
      </w:pPr>
      <w:r w:rsidRPr="00C5086A">
        <w:rPr>
          <w:rFonts w:ascii="Times New Roman" w:hAnsi="Times New Roman"/>
          <w:sz w:val="28"/>
          <w:szCs w:val="28"/>
        </w:rPr>
        <w:t>2. Управлению по связям с общественностью администрации Копейского городского округа (Хасаншин В.Э.) опубликовать настоящее постановление  в  порядке,  установленном  для  официального  опубликования муниципальных правовых актов, и разместить настоящее постановление на сайте администрации Копейского городского округа в  сети Интернет.</w:t>
      </w:r>
    </w:p>
    <w:p w:rsidR="000F7347" w:rsidRPr="00C5086A" w:rsidRDefault="000F7347" w:rsidP="00C5086A">
      <w:pPr>
        <w:spacing w:after="0" w:line="240" w:lineRule="auto"/>
        <w:ind w:firstLine="709"/>
        <w:jc w:val="both"/>
        <w:rPr>
          <w:rFonts w:ascii="Times New Roman" w:hAnsi="Times New Roman"/>
          <w:sz w:val="28"/>
          <w:szCs w:val="28"/>
        </w:rPr>
      </w:pPr>
      <w:r w:rsidRPr="00C5086A">
        <w:rPr>
          <w:rFonts w:ascii="Times New Roman" w:hAnsi="Times New Roman"/>
          <w:sz w:val="28"/>
          <w:szCs w:val="28"/>
        </w:rPr>
        <w:t>3. Управлению бухгалтерского учета и отчетности администрации Копейского городского округа (Коргутлова Г.В.) оплатить расходы, связанные с опубликованием настоящего постановления, за счет средств, предусмотренных на эти цели.</w:t>
      </w:r>
    </w:p>
    <w:p w:rsidR="000F7347" w:rsidRPr="00C5086A" w:rsidRDefault="000F7347" w:rsidP="00C5086A">
      <w:pPr>
        <w:spacing w:after="0" w:line="240" w:lineRule="auto"/>
        <w:ind w:firstLine="709"/>
        <w:jc w:val="both"/>
        <w:rPr>
          <w:rFonts w:ascii="Times New Roman" w:hAnsi="Times New Roman"/>
          <w:sz w:val="28"/>
          <w:szCs w:val="28"/>
        </w:rPr>
      </w:pPr>
      <w:r w:rsidRPr="00C5086A">
        <w:rPr>
          <w:rFonts w:ascii="Times New Roman" w:hAnsi="Times New Roman"/>
          <w:sz w:val="28"/>
          <w:szCs w:val="28"/>
        </w:rPr>
        <w:lastRenderedPageBreak/>
        <w:t>4. Контроль исполнения настоящего постановления возложить на заместителя Главы администрации Копейского городского округа по социальному развитию Бисерова В.Г.</w:t>
      </w:r>
    </w:p>
    <w:p w:rsidR="000F7347" w:rsidRPr="00C5086A" w:rsidRDefault="000F7347" w:rsidP="00C5086A">
      <w:pPr>
        <w:spacing w:after="0" w:line="240" w:lineRule="auto"/>
        <w:ind w:firstLine="709"/>
        <w:jc w:val="both"/>
        <w:rPr>
          <w:rFonts w:ascii="Times New Roman" w:hAnsi="Times New Roman"/>
          <w:sz w:val="28"/>
          <w:szCs w:val="28"/>
        </w:rPr>
      </w:pPr>
      <w:r w:rsidRPr="00C5086A">
        <w:rPr>
          <w:rFonts w:ascii="Times New Roman" w:hAnsi="Times New Roman"/>
          <w:sz w:val="28"/>
          <w:szCs w:val="28"/>
        </w:rPr>
        <w:t>5. Настоящее постановление вступает в силу со дня официального опубликования.</w:t>
      </w:r>
    </w:p>
    <w:p w:rsidR="000F7347" w:rsidRPr="00C5086A" w:rsidRDefault="000F7347" w:rsidP="00C5086A">
      <w:pPr>
        <w:spacing w:after="0" w:line="240" w:lineRule="auto"/>
        <w:jc w:val="both"/>
        <w:rPr>
          <w:rFonts w:ascii="Times New Roman" w:hAnsi="Times New Roman"/>
          <w:sz w:val="28"/>
          <w:szCs w:val="28"/>
        </w:rPr>
      </w:pPr>
    </w:p>
    <w:p w:rsidR="000F7347" w:rsidRPr="00C5086A" w:rsidRDefault="000F7347" w:rsidP="00C5086A">
      <w:pPr>
        <w:spacing w:after="0" w:line="240" w:lineRule="auto"/>
        <w:jc w:val="both"/>
        <w:rPr>
          <w:rFonts w:ascii="Times New Roman" w:hAnsi="Times New Roman"/>
          <w:sz w:val="28"/>
          <w:szCs w:val="28"/>
        </w:rPr>
      </w:pPr>
    </w:p>
    <w:p w:rsidR="000F7347" w:rsidRPr="00C5086A" w:rsidRDefault="000F7347" w:rsidP="00C5086A">
      <w:pPr>
        <w:spacing w:after="0" w:line="240" w:lineRule="auto"/>
        <w:jc w:val="both"/>
        <w:rPr>
          <w:rFonts w:ascii="Times New Roman" w:hAnsi="Times New Roman"/>
          <w:sz w:val="28"/>
          <w:szCs w:val="28"/>
        </w:rPr>
      </w:pPr>
    </w:p>
    <w:p w:rsidR="000F7347" w:rsidRPr="00C5086A" w:rsidRDefault="000F7347" w:rsidP="00C5086A">
      <w:pPr>
        <w:spacing w:after="0" w:line="240" w:lineRule="auto"/>
        <w:jc w:val="both"/>
        <w:rPr>
          <w:rFonts w:ascii="Times New Roman" w:hAnsi="Times New Roman"/>
          <w:sz w:val="28"/>
          <w:szCs w:val="28"/>
        </w:rPr>
      </w:pPr>
      <w:r w:rsidRPr="00C5086A">
        <w:rPr>
          <w:rFonts w:ascii="Times New Roman" w:hAnsi="Times New Roman"/>
          <w:sz w:val="28"/>
          <w:szCs w:val="28"/>
        </w:rPr>
        <w:t>Глава городского округа</w:t>
      </w:r>
      <w:r w:rsidRPr="00C5086A">
        <w:rPr>
          <w:rFonts w:ascii="Times New Roman" w:hAnsi="Times New Roman"/>
          <w:sz w:val="28"/>
          <w:szCs w:val="28"/>
        </w:rPr>
        <w:tab/>
      </w:r>
      <w:r w:rsidRPr="00C5086A">
        <w:rPr>
          <w:rFonts w:ascii="Times New Roman" w:hAnsi="Times New Roman"/>
          <w:sz w:val="28"/>
          <w:szCs w:val="28"/>
        </w:rPr>
        <w:tab/>
      </w:r>
      <w:r w:rsidRPr="00C5086A">
        <w:rPr>
          <w:rFonts w:ascii="Times New Roman" w:hAnsi="Times New Roman"/>
          <w:sz w:val="28"/>
          <w:szCs w:val="28"/>
        </w:rPr>
        <w:tab/>
      </w:r>
      <w:r w:rsidRPr="00C5086A">
        <w:rPr>
          <w:rFonts w:ascii="Times New Roman" w:hAnsi="Times New Roman"/>
          <w:sz w:val="28"/>
          <w:szCs w:val="28"/>
        </w:rPr>
        <w:tab/>
      </w:r>
      <w:r w:rsidRPr="00C5086A">
        <w:rPr>
          <w:rFonts w:ascii="Times New Roman" w:hAnsi="Times New Roman"/>
          <w:sz w:val="28"/>
          <w:szCs w:val="28"/>
        </w:rPr>
        <w:tab/>
      </w:r>
      <w:r w:rsidRPr="00C5086A">
        <w:rPr>
          <w:rFonts w:ascii="Times New Roman" w:hAnsi="Times New Roman"/>
          <w:sz w:val="28"/>
          <w:szCs w:val="28"/>
        </w:rPr>
        <w:tab/>
        <w:t xml:space="preserve">           В.В. Истомин</w:t>
      </w:r>
    </w:p>
    <w:p w:rsidR="000F7347" w:rsidRPr="00C5086A" w:rsidRDefault="000F7347" w:rsidP="00C5086A">
      <w:pPr>
        <w:spacing w:after="0" w:line="240" w:lineRule="auto"/>
        <w:jc w:val="both"/>
        <w:rPr>
          <w:rFonts w:ascii="Times New Roman" w:hAnsi="Times New Roman" w:cs="Times New Roman"/>
          <w:sz w:val="28"/>
          <w:szCs w:val="28"/>
        </w:rPr>
      </w:pPr>
    </w:p>
    <w:p w:rsidR="000F7347" w:rsidRPr="00C5086A" w:rsidRDefault="000F7347" w:rsidP="00C5086A">
      <w:pPr>
        <w:spacing w:after="0" w:line="240" w:lineRule="auto"/>
        <w:jc w:val="both"/>
        <w:rPr>
          <w:rFonts w:ascii="Times New Roman" w:hAnsi="Times New Roman" w:cs="Times New Roman"/>
          <w:sz w:val="28"/>
          <w:szCs w:val="28"/>
        </w:rPr>
      </w:pPr>
    </w:p>
    <w:p w:rsidR="000F7347" w:rsidRPr="00C5086A" w:rsidRDefault="000F7347" w:rsidP="00C5086A">
      <w:pPr>
        <w:spacing w:after="0" w:line="240" w:lineRule="auto"/>
        <w:jc w:val="both"/>
        <w:rPr>
          <w:rFonts w:ascii="Times New Roman" w:hAnsi="Times New Roman" w:cs="Times New Roman"/>
          <w:sz w:val="28"/>
          <w:szCs w:val="28"/>
        </w:rPr>
      </w:pPr>
    </w:p>
    <w:p w:rsidR="000F7347" w:rsidRPr="00C5086A" w:rsidRDefault="000F7347" w:rsidP="00C5086A">
      <w:pPr>
        <w:spacing w:after="0" w:line="240" w:lineRule="auto"/>
        <w:jc w:val="both"/>
        <w:rPr>
          <w:rFonts w:ascii="Times New Roman" w:hAnsi="Times New Roman" w:cs="Times New Roman"/>
          <w:sz w:val="28"/>
          <w:szCs w:val="28"/>
        </w:rPr>
      </w:pPr>
    </w:p>
    <w:p w:rsidR="000F7347" w:rsidRPr="00C5086A" w:rsidRDefault="000F7347" w:rsidP="00C5086A">
      <w:pPr>
        <w:spacing w:after="0" w:line="240" w:lineRule="auto"/>
        <w:jc w:val="both"/>
        <w:rPr>
          <w:rFonts w:ascii="Times New Roman" w:hAnsi="Times New Roman" w:cs="Times New Roman"/>
          <w:sz w:val="28"/>
          <w:szCs w:val="28"/>
        </w:rPr>
      </w:pPr>
    </w:p>
    <w:p w:rsidR="000F7347" w:rsidRPr="00C5086A" w:rsidRDefault="000F7347" w:rsidP="00C5086A">
      <w:pPr>
        <w:spacing w:after="0" w:line="240" w:lineRule="auto"/>
        <w:jc w:val="both"/>
        <w:rPr>
          <w:rFonts w:ascii="Times New Roman" w:hAnsi="Times New Roman" w:cs="Times New Roman"/>
          <w:sz w:val="28"/>
          <w:szCs w:val="28"/>
        </w:rPr>
      </w:pPr>
    </w:p>
    <w:p w:rsidR="000F7347" w:rsidRPr="00C5086A" w:rsidRDefault="000F7347" w:rsidP="00C5086A">
      <w:pPr>
        <w:spacing w:after="0" w:line="240" w:lineRule="auto"/>
        <w:jc w:val="both"/>
        <w:rPr>
          <w:rFonts w:ascii="Times New Roman" w:hAnsi="Times New Roman" w:cs="Times New Roman"/>
          <w:sz w:val="28"/>
          <w:szCs w:val="28"/>
        </w:rPr>
      </w:pPr>
    </w:p>
    <w:p w:rsidR="000F7347" w:rsidRPr="00C5086A" w:rsidRDefault="000F7347" w:rsidP="00C5086A">
      <w:pPr>
        <w:spacing w:after="0" w:line="240" w:lineRule="auto"/>
        <w:jc w:val="both"/>
        <w:rPr>
          <w:rFonts w:ascii="Times New Roman" w:hAnsi="Times New Roman" w:cs="Times New Roman"/>
          <w:sz w:val="28"/>
          <w:szCs w:val="28"/>
        </w:rPr>
      </w:pPr>
    </w:p>
    <w:p w:rsidR="000F7347" w:rsidRPr="00C5086A" w:rsidRDefault="000F7347" w:rsidP="00C5086A">
      <w:pPr>
        <w:spacing w:after="0" w:line="240" w:lineRule="auto"/>
        <w:jc w:val="both"/>
        <w:rPr>
          <w:rFonts w:ascii="Times New Roman" w:hAnsi="Times New Roman" w:cs="Times New Roman"/>
          <w:sz w:val="28"/>
          <w:szCs w:val="28"/>
        </w:rPr>
      </w:pPr>
    </w:p>
    <w:p w:rsidR="000F7347" w:rsidRPr="00C5086A" w:rsidRDefault="000F7347" w:rsidP="00C5086A">
      <w:pPr>
        <w:spacing w:after="0" w:line="240" w:lineRule="auto"/>
        <w:jc w:val="both"/>
        <w:rPr>
          <w:rFonts w:ascii="Times New Roman" w:hAnsi="Times New Roman" w:cs="Times New Roman"/>
          <w:sz w:val="28"/>
          <w:szCs w:val="28"/>
        </w:rPr>
      </w:pPr>
    </w:p>
    <w:p w:rsidR="000F7347" w:rsidRPr="00C5086A" w:rsidRDefault="000F7347" w:rsidP="00C5086A">
      <w:pPr>
        <w:spacing w:after="0" w:line="240" w:lineRule="auto"/>
        <w:rPr>
          <w:rFonts w:ascii="Times New Roman" w:hAnsi="Times New Roman" w:cs="Times New Roman"/>
          <w:sz w:val="28"/>
          <w:szCs w:val="28"/>
        </w:rPr>
      </w:pPr>
    </w:p>
    <w:p w:rsidR="000F7347" w:rsidRPr="00C5086A" w:rsidRDefault="000F7347" w:rsidP="00C5086A">
      <w:pPr>
        <w:spacing w:after="0" w:line="240" w:lineRule="auto"/>
        <w:rPr>
          <w:rFonts w:ascii="Times New Roman" w:hAnsi="Times New Roman" w:cs="Times New Roman"/>
          <w:sz w:val="28"/>
          <w:szCs w:val="28"/>
        </w:rPr>
      </w:pPr>
    </w:p>
    <w:p w:rsidR="000F7347" w:rsidRPr="00C5086A" w:rsidRDefault="000F7347" w:rsidP="00C5086A">
      <w:pPr>
        <w:spacing w:after="0" w:line="240" w:lineRule="auto"/>
        <w:rPr>
          <w:rFonts w:ascii="Times New Roman" w:hAnsi="Times New Roman" w:cs="Times New Roman"/>
          <w:sz w:val="28"/>
          <w:szCs w:val="28"/>
        </w:rPr>
      </w:pPr>
    </w:p>
    <w:p w:rsidR="000F7347" w:rsidRPr="00C5086A" w:rsidRDefault="000F7347" w:rsidP="00C5086A">
      <w:pPr>
        <w:spacing w:after="0" w:line="240" w:lineRule="auto"/>
        <w:rPr>
          <w:rFonts w:ascii="Times New Roman" w:hAnsi="Times New Roman" w:cs="Times New Roman"/>
          <w:sz w:val="28"/>
          <w:szCs w:val="28"/>
        </w:rPr>
      </w:pPr>
    </w:p>
    <w:p w:rsidR="000F7347" w:rsidRPr="00C5086A" w:rsidRDefault="000F7347" w:rsidP="00C5086A">
      <w:pPr>
        <w:spacing w:after="0" w:line="240" w:lineRule="auto"/>
        <w:rPr>
          <w:rFonts w:ascii="Times New Roman" w:hAnsi="Times New Roman" w:cs="Times New Roman"/>
          <w:sz w:val="28"/>
          <w:szCs w:val="28"/>
        </w:rPr>
      </w:pPr>
    </w:p>
    <w:p w:rsidR="000F7347" w:rsidRPr="00C5086A" w:rsidRDefault="000F7347" w:rsidP="00C5086A">
      <w:pPr>
        <w:spacing w:after="0" w:line="240" w:lineRule="auto"/>
        <w:rPr>
          <w:rFonts w:ascii="Times New Roman" w:hAnsi="Times New Roman" w:cs="Times New Roman"/>
          <w:sz w:val="28"/>
          <w:szCs w:val="28"/>
        </w:rPr>
      </w:pPr>
    </w:p>
    <w:p w:rsidR="000F7347" w:rsidRPr="00C5086A" w:rsidRDefault="000F7347" w:rsidP="00C5086A">
      <w:pPr>
        <w:spacing w:after="0" w:line="240" w:lineRule="auto"/>
        <w:rPr>
          <w:rFonts w:ascii="Times New Roman" w:hAnsi="Times New Roman" w:cs="Times New Roman"/>
          <w:sz w:val="28"/>
          <w:szCs w:val="28"/>
        </w:rPr>
      </w:pPr>
    </w:p>
    <w:p w:rsidR="000F7347" w:rsidRPr="00C5086A" w:rsidRDefault="000F7347" w:rsidP="00C5086A">
      <w:pPr>
        <w:spacing w:after="0" w:line="240" w:lineRule="auto"/>
        <w:rPr>
          <w:rFonts w:ascii="Times New Roman" w:hAnsi="Times New Roman" w:cs="Times New Roman"/>
          <w:sz w:val="28"/>
          <w:szCs w:val="28"/>
        </w:rPr>
      </w:pPr>
    </w:p>
    <w:p w:rsidR="000F7347" w:rsidRPr="00C5086A" w:rsidRDefault="000F7347" w:rsidP="00C5086A">
      <w:pPr>
        <w:spacing w:after="0" w:line="240" w:lineRule="auto"/>
        <w:rPr>
          <w:rFonts w:ascii="Times New Roman" w:hAnsi="Times New Roman" w:cs="Times New Roman"/>
          <w:sz w:val="28"/>
          <w:szCs w:val="28"/>
        </w:rPr>
      </w:pPr>
    </w:p>
    <w:p w:rsidR="000F7347" w:rsidRDefault="000F7347" w:rsidP="00C5086A">
      <w:pPr>
        <w:spacing w:after="0" w:line="240" w:lineRule="auto"/>
        <w:rPr>
          <w:rFonts w:ascii="Times New Roman" w:hAnsi="Times New Roman" w:cs="Times New Roman"/>
          <w:sz w:val="28"/>
          <w:szCs w:val="28"/>
        </w:rPr>
      </w:pPr>
    </w:p>
    <w:p w:rsidR="00C5086A" w:rsidRDefault="00C5086A" w:rsidP="00C5086A">
      <w:pPr>
        <w:spacing w:after="0" w:line="240" w:lineRule="auto"/>
        <w:rPr>
          <w:rFonts w:ascii="Times New Roman" w:hAnsi="Times New Roman" w:cs="Times New Roman"/>
          <w:sz w:val="28"/>
          <w:szCs w:val="28"/>
        </w:rPr>
      </w:pPr>
    </w:p>
    <w:p w:rsidR="00C5086A" w:rsidRDefault="00C5086A" w:rsidP="00C5086A">
      <w:pPr>
        <w:spacing w:after="0" w:line="240" w:lineRule="auto"/>
        <w:rPr>
          <w:rFonts w:ascii="Times New Roman" w:hAnsi="Times New Roman" w:cs="Times New Roman"/>
          <w:sz w:val="28"/>
          <w:szCs w:val="28"/>
        </w:rPr>
      </w:pPr>
    </w:p>
    <w:p w:rsidR="00C5086A" w:rsidRDefault="00C5086A" w:rsidP="00C5086A">
      <w:pPr>
        <w:spacing w:after="0" w:line="240" w:lineRule="auto"/>
        <w:rPr>
          <w:rFonts w:ascii="Times New Roman" w:hAnsi="Times New Roman" w:cs="Times New Roman"/>
          <w:sz w:val="28"/>
          <w:szCs w:val="28"/>
        </w:rPr>
      </w:pPr>
    </w:p>
    <w:p w:rsidR="00C5086A" w:rsidRDefault="00C5086A" w:rsidP="00C5086A">
      <w:pPr>
        <w:spacing w:after="0" w:line="240" w:lineRule="auto"/>
        <w:rPr>
          <w:rFonts w:ascii="Times New Roman" w:hAnsi="Times New Roman" w:cs="Times New Roman"/>
          <w:sz w:val="28"/>
          <w:szCs w:val="28"/>
        </w:rPr>
      </w:pPr>
    </w:p>
    <w:p w:rsidR="00C5086A" w:rsidRDefault="00C5086A" w:rsidP="00C5086A">
      <w:pPr>
        <w:spacing w:after="0" w:line="240" w:lineRule="auto"/>
        <w:rPr>
          <w:rFonts w:ascii="Times New Roman" w:hAnsi="Times New Roman" w:cs="Times New Roman"/>
          <w:sz w:val="28"/>
          <w:szCs w:val="28"/>
        </w:rPr>
      </w:pPr>
    </w:p>
    <w:p w:rsidR="00C5086A" w:rsidRDefault="00C5086A" w:rsidP="00C5086A">
      <w:pPr>
        <w:spacing w:after="0" w:line="240" w:lineRule="auto"/>
        <w:rPr>
          <w:rFonts w:ascii="Times New Roman" w:hAnsi="Times New Roman" w:cs="Times New Roman"/>
          <w:sz w:val="28"/>
          <w:szCs w:val="28"/>
        </w:rPr>
      </w:pPr>
    </w:p>
    <w:p w:rsidR="00C5086A" w:rsidRDefault="00C5086A" w:rsidP="00C5086A">
      <w:pPr>
        <w:spacing w:after="0" w:line="240" w:lineRule="auto"/>
        <w:rPr>
          <w:rFonts w:ascii="Times New Roman" w:hAnsi="Times New Roman" w:cs="Times New Roman"/>
          <w:sz w:val="28"/>
          <w:szCs w:val="28"/>
        </w:rPr>
      </w:pPr>
    </w:p>
    <w:p w:rsidR="00C5086A" w:rsidRDefault="00C5086A" w:rsidP="00C5086A">
      <w:pPr>
        <w:spacing w:after="0" w:line="240" w:lineRule="auto"/>
        <w:rPr>
          <w:rFonts w:ascii="Times New Roman" w:hAnsi="Times New Roman" w:cs="Times New Roman"/>
          <w:sz w:val="28"/>
          <w:szCs w:val="28"/>
        </w:rPr>
      </w:pPr>
    </w:p>
    <w:p w:rsidR="00C5086A" w:rsidRDefault="00C5086A" w:rsidP="00C5086A">
      <w:pPr>
        <w:spacing w:after="0" w:line="240" w:lineRule="auto"/>
        <w:rPr>
          <w:rFonts w:ascii="Times New Roman" w:hAnsi="Times New Roman" w:cs="Times New Roman"/>
          <w:sz w:val="28"/>
          <w:szCs w:val="28"/>
        </w:rPr>
      </w:pPr>
    </w:p>
    <w:p w:rsidR="00C5086A" w:rsidRDefault="00C5086A" w:rsidP="00C5086A">
      <w:pPr>
        <w:spacing w:after="0" w:line="240" w:lineRule="auto"/>
        <w:rPr>
          <w:rFonts w:ascii="Times New Roman" w:hAnsi="Times New Roman" w:cs="Times New Roman"/>
          <w:sz w:val="28"/>
          <w:szCs w:val="28"/>
        </w:rPr>
      </w:pPr>
    </w:p>
    <w:p w:rsidR="00C5086A" w:rsidRDefault="00C5086A" w:rsidP="00C5086A">
      <w:pPr>
        <w:spacing w:after="0" w:line="240" w:lineRule="auto"/>
        <w:rPr>
          <w:rFonts w:ascii="Times New Roman" w:hAnsi="Times New Roman" w:cs="Times New Roman"/>
          <w:sz w:val="28"/>
          <w:szCs w:val="28"/>
        </w:rPr>
      </w:pPr>
    </w:p>
    <w:p w:rsidR="00105370" w:rsidRDefault="00105370" w:rsidP="00C5086A">
      <w:pPr>
        <w:spacing w:after="0" w:line="240" w:lineRule="auto"/>
        <w:rPr>
          <w:rFonts w:ascii="Times New Roman" w:hAnsi="Times New Roman" w:cs="Times New Roman"/>
          <w:sz w:val="28"/>
          <w:szCs w:val="28"/>
        </w:rPr>
      </w:pPr>
    </w:p>
    <w:p w:rsidR="00105370" w:rsidRDefault="00105370" w:rsidP="00C5086A">
      <w:pPr>
        <w:spacing w:after="0" w:line="240" w:lineRule="auto"/>
        <w:rPr>
          <w:rFonts w:ascii="Times New Roman" w:hAnsi="Times New Roman" w:cs="Times New Roman"/>
          <w:sz w:val="28"/>
          <w:szCs w:val="28"/>
        </w:rPr>
      </w:pPr>
    </w:p>
    <w:p w:rsidR="00105370" w:rsidRDefault="00105370" w:rsidP="00C5086A">
      <w:pPr>
        <w:spacing w:after="0" w:line="240" w:lineRule="auto"/>
        <w:rPr>
          <w:rFonts w:ascii="Times New Roman" w:hAnsi="Times New Roman" w:cs="Times New Roman"/>
          <w:sz w:val="28"/>
          <w:szCs w:val="28"/>
        </w:rPr>
      </w:pPr>
    </w:p>
    <w:p w:rsidR="00105370" w:rsidRDefault="00105370" w:rsidP="00C5086A">
      <w:pPr>
        <w:spacing w:after="0" w:line="240" w:lineRule="auto"/>
        <w:rPr>
          <w:rFonts w:ascii="Times New Roman" w:hAnsi="Times New Roman" w:cs="Times New Roman"/>
          <w:sz w:val="28"/>
          <w:szCs w:val="28"/>
        </w:rPr>
      </w:pPr>
    </w:p>
    <w:p w:rsidR="00105370" w:rsidRDefault="00105370" w:rsidP="00C5086A">
      <w:pPr>
        <w:spacing w:after="0" w:line="240" w:lineRule="auto"/>
        <w:rPr>
          <w:rFonts w:ascii="Times New Roman" w:hAnsi="Times New Roman" w:cs="Times New Roman"/>
          <w:sz w:val="28"/>
          <w:szCs w:val="28"/>
        </w:rPr>
      </w:pPr>
    </w:p>
    <w:p w:rsidR="00105370" w:rsidRPr="00C5086A" w:rsidRDefault="00105370" w:rsidP="00105370">
      <w:pPr>
        <w:pStyle w:val="headertext"/>
        <w:spacing w:before="0" w:beforeAutospacing="0" w:after="0" w:afterAutospacing="0"/>
        <w:ind w:left="5670"/>
        <w:textAlignment w:val="baseline"/>
        <w:rPr>
          <w:color w:val="000000"/>
          <w:spacing w:val="2"/>
          <w:sz w:val="28"/>
          <w:szCs w:val="28"/>
        </w:rPr>
      </w:pPr>
      <w:r w:rsidRPr="00C5086A">
        <w:rPr>
          <w:color w:val="000000"/>
          <w:spacing w:val="2"/>
          <w:sz w:val="28"/>
          <w:szCs w:val="28"/>
        </w:rPr>
        <w:lastRenderedPageBreak/>
        <w:t>УТВЕРЖДЕН</w:t>
      </w:r>
    </w:p>
    <w:p w:rsidR="00105370" w:rsidRPr="00C5086A" w:rsidRDefault="00105370" w:rsidP="00105370">
      <w:pPr>
        <w:pStyle w:val="headertext"/>
        <w:spacing w:before="0" w:beforeAutospacing="0" w:after="0" w:afterAutospacing="0"/>
        <w:ind w:left="5670"/>
        <w:jc w:val="both"/>
        <w:textAlignment w:val="baseline"/>
        <w:rPr>
          <w:color w:val="000000"/>
          <w:spacing w:val="2"/>
          <w:sz w:val="28"/>
          <w:szCs w:val="28"/>
        </w:rPr>
      </w:pPr>
      <w:r w:rsidRPr="00C5086A">
        <w:rPr>
          <w:color w:val="000000"/>
          <w:spacing w:val="2"/>
          <w:sz w:val="28"/>
          <w:szCs w:val="28"/>
        </w:rPr>
        <w:t>постановлением администрации Копейского городского округа Челябинской области</w:t>
      </w:r>
    </w:p>
    <w:p w:rsidR="00105370" w:rsidRDefault="00105370" w:rsidP="00105370">
      <w:pPr>
        <w:pStyle w:val="headertext"/>
        <w:spacing w:before="0" w:beforeAutospacing="0" w:after="0" w:afterAutospacing="0"/>
        <w:ind w:left="5670"/>
        <w:jc w:val="both"/>
        <w:textAlignment w:val="baseline"/>
        <w:rPr>
          <w:color w:val="000000"/>
          <w:spacing w:val="2"/>
          <w:sz w:val="28"/>
          <w:szCs w:val="28"/>
        </w:rPr>
      </w:pPr>
      <w:r w:rsidRPr="00C5086A">
        <w:rPr>
          <w:color w:val="000000"/>
          <w:spacing w:val="2"/>
          <w:sz w:val="28"/>
          <w:szCs w:val="28"/>
        </w:rPr>
        <w:softHyphen/>
      </w:r>
      <w:r w:rsidRPr="00C5086A">
        <w:rPr>
          <w:color w:val="000000"/>
          <w:spacing w:val="2"/>
          <w:sz w:val="28"/>
          <w:szCs w:val="28"/>
        </w:rPr>
        <w:softHyphen/>
      </w:r>
      <w:r w:rsidRPr="00C5086A">
        <w:rPr>
          <w:color w:val="000000"/>
          <w:spacing w:val="2"/>
          <w:sz w:val="28"/>
          <w:szCs w:val="28"/>
        </w:rPr>
        <w:softHyphen/>
      </w:r>
      <w:r w:rsidRPr="00C5086A">
        <w:rPr>
          <w:color w:val="000000"/>
          <w:spacing w:val="2"/>
          <w:sz w:val="28"/>
          <w:szCs w:val="28"/>
        </w:rPr>
        <w:softHyphen/>
      </w:r>
      <w:r w:rsidRPr="00C5086A">
        <w:rPr>
          <w:color w:val="000000"/>
          <w:spacing w:val="2"/>
          <w:sz w:val="28"/>
          <w:szCs w:val="28"/>
        </w:rPr>
        <w:softHyphen/>
      </w:r>
      <w:r w:rsidRPr="00C5086A">
        <w:rPr>
          <w:color w:val="000000"/>
          <w:spacing w:val="2"/>
          <w:sz w:val="28"/>
          <w:szCs w:val="28"/>
        </w:rPr>
        <w:softHyphen/>
      </w:r>
      <w:r w:rsidRPr="00C5086A">
        <w:rPr>
          <w:color w:val="000000"/>
          <w:spacing w:val="2"/>
          <w:sz w:val="28"/>
          <w:szCs w:val="28"/>
        </w:rPr>
        <w:softHyphen/>
      </w:r>
      <w:r w:rsidRPr="00C5086A">
        <w:rPr>
          <w:color w:val="000000"/>
          <w:spacing w:val="2"/>
          <w:sz w:val="28"/>
          <w:szCs w:val="28"/>
        </w:rPr>
        <w:softHyphen/>
      </w:r>
      <w:r>
        <w:rPr>
          <w:color w:val="000000"/>
          <w:spacing w:val="2"/>
          <w:sz w:val="28"/>
          <w:szCs w:val="28"/>
        </w:rPr>
        <w:t>от 19.10.2015</w:t>
      </w:r>
      <w:r w:rsidRPr="00C5086A">
        <w:rPr>
          <w:color w:val="000000"/>
          <w:spacing w:val="2"/>
          <w:sz w:val="28"/>
          <w:szCs w:val="28"/>
        </w:rPr>
        <w:t xml:space="preserve"> № </w:t>
      </w:r>
      <w:r>
        <w:rPr>
          <w:color w:val="000000"/>
          <w:spacing w:val="2"/>
          <w:sz w:val="28"/>
          <w:szCs w:val="28"/>
        </w:rPr>
        <w:t>2720-п</w:t>
      </w:r>
    </w:p>
    <w:p w:rsidR="00105370" w:rsidRPr="00C5086A" w:rsidRDefault="00105370" w:rsidP="00105370">
      <w:pPr>
        <w:pStyle w:val="headertext"/>
        <w:spacing w:before="0" w:beforeAutospacing="0" w:after="0" w:afterAutospacing="0"/>
        <w:ind w:left="5670"/>
        <w:jc w:val="both"/>
        <w:textAlignment w:val="baseline"/>
        <w:rPr>
          <w:color w:val="000000"/>
          <w:spacing w:val="2"/>
          <w:sz w:val="28"/>
          <w:szCs w:val="28"/>
        </w:rPr>
      </w:pPr>
    </w:p>
    <w:p w:rsidR="00105370" w:rsidRDefault="00105370" w:rsidP="00105370">
      <w:pPr>
        <w:pStyle w:val="headertext"/>
        <w:spacing w:before="0" w:beforeAutospacing="0" w:after="0" w:afterAutospacing="0"/>
        <w:jc w:val="center"/>
        <w:textAlignment w:val="baseline"/>
        <w:rPr>
          <w:sz w:val="28"/>
          <w:szCs w:val="28"/>
        </w:rPr>
      </w:pPr>
      <w:r w:rsidRPr="00C5086A">
        <w:rPr>
          <w:sz w:val="28"/>
          <w:szCs w:val="28"/>
        </w:rPr>
        <w:t xml:space="preserve">Порядок </w:t>
      </w:r>
    </w:p>
    <w:p w:rsidR="00105370" w:rsidRPr="00C5086A" w:rsidRDefault="00105370" w:rsidP="00105370">
      <w:pPr>
        <w:pStyle w:val="headertext"/>
        <w:spacing w:before="0" w:beforeAutospacing="0" w:after="0" w:afterAutospacing="0"/>
        <w:jc w:val="center"/>
        <w:textAlignment w:val="baseline"/>
        <w:rPr>
          <w:sz w:val="28"/>
          <w:szCs w:val="28"/>
        </w:rPr>
      </w:pPr>
      <w:r w:rsidRPr="00C5086A">
        <w:rPr>
          <w:sz w:val="28"/>
          <w:szCs w:val="28"/>
        </w:rPr>
        <w:t>проведения независимой оценки</w:t>
      </w:r>
    </w:p>
    <w:p w:rsidR="00105370" w:rsidRPr="00C5086A" w:rsidRDefault="00105370" w:rsidP="00105370">
      <w:pPr>
        <w:pStyle w:val="headertext"/>
        <w:spacing w:before="0" w:beforeAutospacing="0" w:after="0" w:afterAutospacing="0"/>
        <w:jc w:val="center"/>
        <w:textAlignment w:val="baseline"/>
        <w:rPr>
          <w:sz w:val="28"/>
          <w:szCs w:val="28"/>
        </w:rPr>
      </w:pPr>
      <w:r w:rsidRPr="00C5086A">
        <w:rPr>
          <w:sz w:val="28"/>
          <w:szCs w:val="28"/>
        </w:rPr>
        <w:t>качества работы организаций культуры</w:t>
      </w:r>
    </w:p>
    <w:p w:rsidR="00105370" w:rsidRPr="00C5086A" w:rsidRDefault="00105370" w:rsidP="00105370">
      <w:pPr>
        <w:pStyle w:val="headertext"/>
        <w:spacing w:before="0" w:beforeAutospacing="0" w:after="0" w:afterAutospacing="0"/>
        <w:jc w:val="center"/>
        <w:textAlignment w:val="baseline"/>
        <w:rPr>
          <w:color w:val="000000"/>
          <w:spacing w:val="2"/>
          <w:sz w:val="28"/>
          <w:szCs w:val="28"/>
        </w:rPr>
      </w:pPr>
      <w:r w:rsidRPr="00C5086A">
        <w:rPr>
          <w:sz w:val="28"/>
          <w:szCs w:val="28"/>
        </w:rPr>
        <w:t>Копейского городского округа</w:t>
      </w:r>
    </w:p>
    <w:p w:rsidR="00105370" w:rsidRDefault="00105370" w:rsidP="00105370">
      <w:pPr>
        <w:spacing w:after="0" w:line="240" w:lineRule="auto"/>
        <w:rPr>
          <w:rFonts w:ascii="Times New Roman" w:hAnsi="Times New Roman" w:cs="Times New Roman"/>
          <w:sz w:val="28"/>
          <w:szCs w:val="28"/>
        </w:rPr>
      </w:pPr>
    </w:p>
    <w:p w:rsidR="00105370" w:rsidRPr="00C5086A" w:rsidRDefault="00105370" w:rsidP="00105370">
      <w:pPr>
        <w:spacing w:after="0" w:line="240" w:lineRule="auto"/>
        <w:rPr>
          <w:rFonts w:ascii="Times New Roman" w:hAnsi="Times New Roman" w:cs="Times New Roman"/>
          <w:sz w:val="28"/>
          <w:szCs w:val="28"/>
        </w:rPr>
      </w:pPr>
    </w:p>
    <w:p w:rsidR="00105370" w:rsidRPr="00C5086A" w:rsidRDefault="00105370" w:rsidP="00105370">
      <w:pPr>
        <w:pStyle w:val="a3"/>
        <w:numPr>
          <w:ilvl w:val="0"/>
          <w:numId w:val="1"/>
        </w:numPr>
        <w:spacing w:after="0" w:line="240" w:lineRule="auto"/>
        <w:ind w:left="0" w:firstLine="567"/>
        <w:jc w:val="both"/>
        <w:rPr>
          <w:rFonts w:ascii="Times New Roman" w:hAnsi="Times New Roman" w:cs="Times New Roman"/>
          <w:sz w:val="28"/>
          <w:szCs w:val="28"/>
        </w:rPr>
      </w:pPr>
      <w:r w:rsidRPr="00C5086A">
        <w:rPr>
          <w:rFonts w:ascii="Times New Roman" w:hAnsi="Times New Roman" w:cs="Times New Roman"/>
          <w:sz w:val="28"/>
          <w:szCs w:val="28"/>
        </w:rPr>
        <w:t>Независимая оценка качества работы организаций культуры Копейского городского округа (далее</w:t>
      </w:r>
      <w:r>
        <w:rPr>
          <w:rFonts w:ascii="Times New Roman" w:hAnsi="Times New Roman" w:cs="Times New Roman"/>
          <w:sz w:val="28"/>
          <w:szCs w:val="28"/>
        </w:rPr>
        <w:t xml:space="preserve"> -</w:t>
      </w:r>
      <w:r w:rsidRPr="00C5086A">
        <w:rPr>
          <w:rFonts w:ascii="Times New Roman" w:hAnsi="Times New Roman" w:cs="Times New Roman"/>
          <w:sz w:val="28"/>
          <w:szCs w:val="28"/>
        </w:rPr>
        <w:t xml:space="preserve"> независимая оценка</w:t>
      </w:r>
      <w:r>
        <w:rPr>
          <w:rFonts w:ascii="Times New Roman" w:hAnsi="Times New Roman" w:cs="Times New Roman"/>
          <w:sz w:val="28"/>
          <w:szCs w:val="28"/>
        </w:rPr>
        <w:t>, округа</w:t>
      </w:r>
      <w:r w:rsidRPr="00C5086A">
        <w:rPr>
          <w:rFonts w:ascii="Times New Roman" w:hAnsi="Times New Roman" w:cs="Times New Roman"/>
          <w:sz w:val="28"/>
          <w:szCs w:val="28"/>
        </w:rPr>
        <w:t xml:space="preserve">) проводится на основании показателей, характеризующих общие критерии оценки качества оказания услуг организациями в сфере культуры общественными советами  по ее проведению. Независимая оценка проводится не чаще, чем один раз в год, и не реже, чем один раз в три года. </w:t>
      </w:r>
    </w:p>
    <w:p w:rsidR="00105370" w:rsidRDefault="00105370" w:rsidP="00105370">
      <w:pPr>
        <w:pStyle w:val="a3"/>
        <w:widowControl w:val="0"/>
        <w:numPr>
          <w:ilvl w:val="0"/>
          <w:numId w:val="1"/>
        </w:numPr>
        <w:spacing w:after="0" w:line="240" w:lineRule="auto"/>
        <w:ind w:left="0" w:firstLine="567"/>
        <w:jc w:val="both"/>
        <w:rPr>
          <w:rFonts w:ascii="Times New Roman" w:hAnsi="Times New Roman"/>
          <w:sz w:val="28"/>
          <w:szCs w:val="28"/>
        </w:rPr>
      </w:pPr>
      <w:r w:rsidRPr="00C5086A">
        <w:rPr>
          <w:rFonts w:ascii="Times New Roman" w:hAnsi="Times New Roman" w:cs="Times New Roman"/>
          <w:sz w:val="28"/>
          <w:szCs w:val="28"/>
        </w:rPr>
        <w:t>Управление культуры администрац</w:t>
      </w:r>
      <w:r>
        <w:rPr>
          <w:rFonts w:ascii="Times New Roman" w:hAnsi="Times New Roman" w:cs="Times New Roman"/>
          <w:sz w:val="28"/>
          <w:szCs w:val="28"/>
        </w:rPr>
        <w:t xml:space="preserve">ии округа </w:t>
      </w:r>
      <w:r w:rsidRPr="00C5086A">
        <w:rPr>
          <w:rFonts w:ascii="Times New Roman" w:hAnsi="Times New Roman" w:cs="Times New Roman"/>
          <w:sz w:val="28"/>
          <w:szCs w:val="28"/>
        </w:rPr>
        <w:t xml:space="preserve">(далее </w:t>
      </w:r>
      <w:r>
        <w:rPr>
          <w:rFonts w:ascii="Times New Roman" w:hAnsi="Times New Roman" w:cs="Times New Roman"/>
          <w:sz w:val="28"/>
          <w:szCs w:val="28"/>
        </w:rPr>
        <w:t>-</w:t>
      </w:r>
      <w:r w:rsidRPr="00C5086A">
        <w:rPr>
          <w:rFonts w:ascii="Times New Roman" w:hAnsi="Times New Roman" w:cs="Times New Roman"/>
          <w:sz w:val="28"/>
          <w:szCs w:val="28"/>
        </w:rPr>
        <w:t xml:space="preserve"> управление культуры администрации) </w:t>
      </w:r>
      <w:r w:rsidRPr="00C5086A">
        <w:rPr>
          <w:rFonts w:ascii="Times New Roman" w:hAnsi="Times New Roman"/>
          <w:sz w:val="28"/>
          <w:szCs w:val="28"/>
        </w:rPr>
        <w:t>совместно с общественным советом принимают решение о проведении независимой оценки, котор</w:t>
      </w:r>
      <w:r>
        <w:rPr>
          <w:rFonts w:ascii="Times New Roman" w:hAnsi="Times New Roman"/>
          <w:sz w:val="28"/>
          <w:szCs w:val="28"/>
        </w:rPr>
        <w:t>ое</w:t>
      </w:r>
      <w:r w:rsidRPr="00C5086A">
        <w:rPr>
          <w:rFonts w:ascii="Times New Roman" w:hAnsi="Times New Roman"/>
          <w:sz w:val="28"/>
          <w:szCs w:val="28"/>
        </w:rPr>
        <w:t xml:space="preserve"> оформля</w:t>
      </w:r>
      <w:r>
        <w:rPr>
          <w:rFonts w:ascii="Times New Roman" w:hAnsi="Times New Roman"/>
          <w:sz w:val="28"/>
          <w:szCs w:val="28"/>
        </w:rPr>
        <w:t>е</w:t>
      </w:r>
      <w:r w:rsidRPr="00C5086A">
        <w:rPr>
          <w:rFonts w:ascii="Times New Roman" w:hAnsi="Times New Roman"/>
          <w:sz w:val="28"/>
          <w:szCs w:val="28"/>
        </w:rPr>
        <w:t>тся правовым акт</w:t>
      </w:r>
      <w:r>
        <w:rPr>
          <w:rFonts w:ascii="Times New Roman" w:hAnsi="Times New Roman"/>
          <w:sz w:val="28"/>
          <w:szCs w:val="28"/>
        </w:rPr>
        <w:t>ом</w:t>
      </w:r>
      <w:r w:rsidRPr="00C5086A">
        <w:rPr>
          <w:rFonts w:ascii="Times New Roman" w:hAnsi="Times New Roman"/>
          <w:sz w:val="28"/>
          <w:szCs w:val="28"/>
        </w:rPr>
        <w:t xml:space="preserve"> соответствующих органов с указанием ответственного лица за организацию проведения независимой оценки, сроков и периодичности проведения независимой оценки, а также требованием определить ответственное лицо за организацию проведения независимой оценки в каждой подведомственной организации культуры, в отношении которой будет проводиться независимая оценка.</w:t>
      </w:r>
    </w:p>
    <w:p w:rsidR="00105370" w:rsidRDefault="00105370" w:rsidP="00105370">
      <w:pPr>
        <w:pStyle w:val="a3"/>
        <w:widowControl w:val="0"/>
        <w:numPr>
          <w:ilvl w:val="0"/>
          <w:numId w:val="1"/>
        </w:numPr>
        <w:spacing w:after="0" w:line="240" w:lineRule="auto"/>
        <w:ind w:left="0" w:firstLine="567"/>
        <w:jc w:val="both"/>
        <w:rPr>
          <w:rFonts w:ascii="Times New Roman" w:hAnsi="Times New Roman"/>
          <w:sz w:val="28"/>
          <w:szCs w:val="28"/>
        </w:rPr>
      </w:pPr>
      <w:r>
        <w:rPr>
          <w:rFonts w:ascii="Times New Roman" w:hAnsi="Times New Roman"/>
          <w:sz w:val="28"/>
          <w:szCs w:val="28"/>
        </w:rPr>
        <w:t>Независимая оценка может проводиться двумя способами:</w:t>
      </w:r>
    </w:p>
    <w:p w:rsidR="00105370" w:rsidRDefault="00105370" w:rsidP="00105370">
      <w:pPr>
        <w:pStyle w:val="a3"/>
        <w:widowControl w:val="0"/>
        <w:spacing w:after="0" w:line="240" w:lineRule="auto"/>
        <w:ind w:left="0" w:firstLine="567"/>
        <w:jc w:val="both"/>
        <w:rPr>
          <w:rFonts w:ascii="Times New Roman" w:hAnsi="Times New Roman"/>
          <w:sz w:val="28"/>
          <w:szCs w:val="28"/>
        </w:rPr>
      </w:pPr>
      <w:r>
        <w:rPr>
          <w:rFonts w:ascii="Times New Roman" w:hAnsi="Times New Roman"/>
          <w:sz w:val="28"/>
          <w:szCs w:val="28"/>
        </w:rPr>
        <w:t>1) с привлечением организации-оператора при условии выделения финансирования на данные цели;</w:t>
      </w:r>
    </w:p>
    <w:p w:rsidR="00105370" w:rsidRPr="00C5086A" w:rsidRDefault="00105370" w:rsidP="00105370">
      <w:pPr>
        <w:pStyle w:val="a3"/>
        <w:widowControl w:val="0"/>
        <w:spacing w:after="0" w:line="240" w:lineRule="auto"/>
        <w:ind w:left="0" w:firstLine="567"/>
        <w:jc w:val="both"/>
        <w:rPr>
          <w:rFonts w:ascii="Times New Roman" w:hAnsi="Times New Roman"/>
          <w:sz w:val="28"/>
          <w:szCs w:val="28"/>
        </w:rPr>
      </w:pPr>
      <w:r>
        <w:rPr>
          <w:rFonts w:ascii="Times New Roman" w:hAnsi="Times New Roman"/>
          <w:sz w:val="28"/>
          <w:szCs w:val="28"/>
        </w:rPr>
        <w:t>2) общественным советом совместно с управлением культуры администрации при отсутствии средств бюджета на данные цели.</w:t>
      </w:r>
    </w:p>
    <w:p w:rsidR="00105370" w:rsidRPr="00C5086A" w:rsidRDefault="00105370" w:rsidP="00105370">
      <w:pPr>
        <w:pStyle w:val="a3"/>
        <w:widowControl w:val="0"/>
        <w:numPr>
          <w:ilvl w:val="0"/>
          <w:numId w:val="1"/>
        </w:numPr>
        <w:spacing w:after="0" w:line="240" w:lineRule="auto"/>
        <w:ind w:left="0" w:firstLine="567"/>
        <w:jc w:val="both"/>
        <w:rPr>
          <w:rFonts w:ascii="Times New Roman" w:hAnsi="Times New Roman"/>
          <w:sz w:val="28"/>
          <w:szCs w:val="28"/>
        </w:rPr>
      </w:pPr>
      <w:r>
        <w:rPr>
          <w:rFonts w:ascii="Times New Roman" w:hAnsi="Times New Roman"/>
          <w:sz w:val="28"/>
          <w:szCs w:val="28"/>
        </w:rPr>
        <w:t>В случае привлечения организации-оператора управление культуры администрации</w:t>
      </w:r>
      <w:r w:rsidRPr="00C5086A">
        <w:rPr>
          <w:rFonts w:ascii="Times New Roman" w:hAnsi="Times New Roman"/>
          <w:sz w:val="28"/>
          <w:szCs w:val="28"/>
        </w:rPr>
        <w:t xml:space="preserve"> подготавливает, а общественный совет рассматривает и утверждает проект технического задания для отбора оператора по сбору, обобщению и анализу информации о качестве оказания услуг организациями культуры и дает свои предложения. При разработке технического задания на проведение независимой оценки применяются показатели, утвержденные </w:t>
      </w:r>
      <w:r>
        <w:rPr>
          <w:rFonts w:ascii="Times New Roman" w:hAnsi="Times New Roman"/>
          <w:sz w:val="28"/>
          <w:szCs w:val="28"/>
        </w:rPr>
        <w:t xml:space="preserve">приказом </w:t>
      </w:r>
      <w:r w:rsidRPr="00C5086A">
        <w:rPr>
          <w:rFonts w:ascii="Times New Roman" w:hAnsi="Times New Roman"/>
          <w:sz w:val="28"/>
          <w:szCs w:val="28"/>
        </w:rPr>
        <w:t>Мин</w:t>
      </w:r>
      <w:r>
        <w:rPr>
          <w:rFonts w:ascii="Times New Roman" w:hAnsi="Times New Roman"/>
          <w:sz w:val="28"/>
          <w:szCs w:val="28"/>
        </w:rPr>
        <w:t>истерства культуры Российской Федерации</w:t>
      </w:r>
      <w:r w:rsidRPr="00C5086A">
        <w:rPr>
          <w:rFonts w:ascii="Times New Roman" w:eastAsia="Arial Unicode MS" w:hAnsi="Times New Roman" w:cs="Times New Roman"/>
          <w:color w:val="000000"/>
          <w:sz w:val="28"/>
          <w:szCs w:val="28"/>
          <w:lang w:eastAsia="ru-RU"/>
        </w:rPr>
        <w:t xml:space="preserve"> от 25.02.2015 № 288 «Об утверждении показателей, характеризующих общие критерии оценки качества оказания услуг организациями культуры»</w:t>
      </w:r>
      <w:r w:rsidRPr="00C5086A">
        <w:rPr>
          <w:rFonts w:ascii="Times New Roman" w:hAnsi="Times New Roman"/>
          <w:sz w:val="28"/>
          <w:szCs w:val="28"/>
        </w:rPr>
        <w:t>.</w:t>
      </w:r>
    </w:p>
    <w:p w:rsidR="00105370" w:rsidRPr="00C5086A" w:rsidRDefault="00105370" w:rsidP="00105370">
      <w:pPr>
        <w:pStyle w:val="a3"/>
        <w:widowControl w:val="0"/>
        <w:numPr>
          <w:ilvl w:val="0"/>
          <w:numId w:val="1"/>
        </w:numPr>
        <w:spacing w:after="0" w:line="240" w:lineRule="auto"/>
        <w:ind w:left="567" w:firstLine="0"/>
        <w:jc w:val="both"/>
        <w:rPr>
          <w:rFonts w:ascii="Times New Roman" w:hAnsi="Times New Roman"/>
          <w:sz w:val="28"/>
          <w:szCs w:val="28"/>
        </w:rPr>
      </w:pPr>
      <w:r w:rsidRPr="00C5086A">
        <w:rPr>
          <w:rFonts w:ascii="Times New Roman" w:hAnsi="Times New Roman"/>
          <w:sz w:val="28"/>
          <w:szCs w:val="28"/>
        </w:rPr>
        <w:t>В техническом задании должны быть определены:</w:t>
      </w:r>
    </w:p>
    <w:p w:rsidR="00105370" w:rsidRDefault="00105370" w:rsidP="00105370">
      <w:pPr>
        <w:pStyle w:val="a3"/>
        <w:widowControl w:val="0"/>
        <w:spacing w:after="0" w:line="240" w:lineRule="auto"/>
        <w:ind w:left="0" w:firstLine="567"/>
        <w:jc w:val="both"/>
        <w:rPr>
          <w:rFonts w:ascii="Times New Roman" w:hAnsi="Times New Roman"/>
          <w:sz w:val="28"/>
          <w:szCs w:val="28"/>
        </w:rPr>
      </w:pPr>
      <w:r>
        <w:rPr>
          <w:rFonts w:ascii="Times New Roman" w:hAnsi="Times New Roman"/>
          <w:sz w:val="28"/>
          <w:szCs w:val="28"/>
        </w:rPr>
        <w:t>1)</w:t>
      </w:r>
      <w:r w:rsidRPr="00C5086A">
        <w:rPr>
          <w:rFonts w:ascii="Times New Roman" w:hAnsi="Times New Roman"/>
          <w:sz w:val="28"/>
          <w:szCs w:val="28"/>
        </w:rPr>
        <w:t xml:space="preserve"> основные каналы сбора информации для независимой оценки;</w:t>
      </w:r>
    </w:p>
    <w:p w:rsidR="00105370" w:rsidRPr="00C5086A" w:rsidRDefault="00105370" w:rsidP="00105370">
      <w:pPr>
        <w:pStyle w:val="a3"/>
        <w:widowControl w:val="0"/>
        <w:spacing w:after="0" w:line="240" w:lineRule="auto"/>
        <w:ind w:left="0" w:firstLine="567"/>
        <w:jc w:val="both"/>
        <w:rPr>
          <w:rFonts w:ascii="Times New Roman" w:hAnsi="Times New Roman"/>
          <w:sz w:val="28"/>
          <w:szCs w:val="28"/>
        </w:rPr>
      </w:pPr>
      <w:r>
        <w:rPr>
          <w:rFonts w:ascii="Times New Roman" w:hAnsi="Times New Roman"/>
          <w:sz w:val="28"/>
          <w:szCs w:val="28"/>
        </w:rPr>
        <w:t>2)</w:t>
      </w:r>
      <w:r w:rsidRPr="00C5086A">
        <w:rPr>
          <w:rFonts w:ascii="Times New Roman" w:hAnsi="Times New Roman"/>
          <w:sz w:val="28"/>
          <w:szCs w:val="28"/>
        </w:rPr>
        <w:t xml:space="preserve"> соответствующие требования по количеству оценок на каждом канале сбора.</w:t>
      </w:r>
    </w:p>
    <w:p w:rsidR="00105370" w:rsidRPr="00170065" w:rsidRDefault="00105370" w:rsidP="00105370">
      <w:pPr>
        <w:pStyle w:val="a3"/>
        <w:widowControl w:val="0"/>
        <w:numPr>
          <w:ilvl w:val="0"/>
          <w:numId w:val="1"/>
        </w:numPr>
        <w:spacing w:after="0" w:line="240" w:lineRule="auto"/>
        <w:ind w:left="0" w:firstLine="567"/>
        <w:jc w:val="both"/>
        <w:rPr>
          <w:rFonts w:ascii="Times New Roman" w:hAnsi="Times New Roman"/>
          <w:sz w:val="28"/>
          <w:szCs w:val="28"/>
        </w:rPr>
      </w:pPr>
      <w:r w:rsidRPr="00170065">
        <w:rPr>
          <w:rFonts w:ascii="Times New Roman" w:hAnsi="Times New Roman"/>
          <w:sz w:val="28"/>
          <w:szCs w:val="28"/>
        </w:rPr>
        <w:lastRenderedPageBreak/>
        <w:t xml:space="preserve">Управление культуры </w:t>
      </w:r>
      <w:r>
        <w:rPr>
          <w:rFonts w:ascii="Times New Roman" w:hAnsi="Times New Roman"/>
          <w:sz w:val="28"/>
          <w:szCs w:val="28"/>
        </w:rPr>
        <w:t xml:space="preserve">администрации </w:t>
      </w:r>
      <w:r w:rsidRPr="00170065">
        <w:rPr>
          <w:rFonts w:ascii="Times New Roman" w:hAnsi="Times New Roman"/>
          <w:sz w:val="28"/>
          <w:szCs w:val="28"/>
        </w:rPr>
        <w:t>с учетом предложений общественного совета формирует конкурсную документацию на проведение отбора оператора, проводит конкурсные процедуры и заключает муниципальные контракты с операторами на осуществление сбора, обобщения и анализа информации о качестве оказания услуг организациями культуры,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05370" w:rsidRPr="00C5086A" w:rsidRDefault="00105370" w:rsidP="00105370">
      <w:pPr>
        <w:pStyle w:val="a3"/>
        <w:widowControl w:val="0"/>
        <w:numPr>
          <w:ilvl w:val="0"/>
          <w:numId w:val="1"/>
        </w:numPr>
        <w:spacing w:after="0" w:line="240" w:lineRule="auto"/>
        <w:ind w:left="0" w:firstLine="567"/>
        <w:jc w:val="both"/>
        <w:rPr>
          <w:rFonts w:ascii="Times New Roman" w:hAnsi="Times New Roman"/>
          <w:sz w:val="28"/>
          <w:szCs w:val="28"/>
        </w:rPr>
      </w:pPr>
      <w:r w:rsidRPr="00C5086A">
        <w:rPr>
          <w:rFonts w:ascii="Times New Roman" w:hAnsi="Times New Roman"/>
          <w:sz w:val="28"/>
          <w:szCs w:val="28"/>
        </w:rPr>
        <w:t xml:space="preserve">В рамках исполнения муниципального контракта оператор проводит сбор, обобщение и анализ информации о качестве оказания услуг организациями культуры по двум основным направлениям: </w:t>
      </w:r>
    </w:p>
    <w:p w:rsidR="00105370" w:rsidRPr="00170065" w:rsidRDefault="00105370" w:rsidP="00105370">
      <w:pPr>
        <w:pStyle w:val="a3"/>
        <w:widowControl w:val="0"/>
        <w:spacing w:after="0" w:line="240" w:lineRule="auto"/>
        <w:ind w:left="0" w:firstLine="567"/>
        <w:jc w:val="both"/>
        <w:rPr>
          <w:rFonts w:ascii="Times New Roman" w:hAnsi="Times New Roman"/>
          <w:color w:val="000000" w:themeColor="text1"/>
          <w:sz w:val="28"/>
          <w:szCs w:val="28"/>
        </w:rPr>
      </w:pPr>
      <w:r>
        <w:rPr>
          <w:rFonts w:ascii="Times New Roman" w:hAnsi="Times New Roman"/>
          <w:sz w:val="28"/>
          <w:szCs w:val="28"/>
        </w:rPr>
        <w:t>1)</w:t>
      </w:r>
      <w:r w:rsidRPr="00C5086A">
        <w:rPr>
          <w:rFonts w:ascii="Times New Roman" w:hAnsi="Times New Roman"/>
          <w:sz w:val="28"/>
          <w:szCs w:val="28"/>
        </w:rPr>
        <w:t xml:space="preserve"> изучение и оценка данных, размещенных на официальном сайте организации </w:t>
      </w:r>
      <w:r w:rsidRPr="00C5086A">
        <w:rPr>
          <w:rFonts w:ascii="Times New Roman" w:hAnsi="Times New Roman" w:cs="Times New Roman"/>
          <w:sz w:val="28"/>
          <w:szCs w:val="28"/>
        </w:rPr>
        <w:t>культуры и на</w:t>
      </w:r>
      <w:r w:rsidRPr="00C5086A">
        <w:rPr>
          <w:sz w:val="28"/>
          <w:szCs w:val="28"/>
        </w:rPr>
        <w:t xml:space="preserve"> </w:t>
      </w:r>
      <w:r w:rsidRPr="00C5086A">
        <w:rPr>
          <w:rFonts w:ascii="Times New Roman" w:hAnsi="Times New Roman" w:cs="Times New Roman"/>
          <w:sz w:val="28"/>
          <w:szCs w:val="28"/>
        </w:rPr>
        <w:t>официальном сайте для размещения информации о государственных и муниципальных учреждениях в сети «Интернет»</w:t>
      </w:r>
      <w:r w:rsidRPr="00C5086A">
        <w:rPr>
          <w:rFonts w:ascii="Times New Roman" w:hAnsi="Times New Roman"/>
          <w:sz w:val="28"/>
          <w:szCs w:val="28"/>
        </w:rPr>
        <w:t xml:space="preserve"> </w:t>
      </w:r>
      <w:hyperlink r:id="rId8" w:history="1">
        <w:r w:rsidRPr="00170065">
          <w:rPr>
            <w:rStyle w:val="a4"/>
            <w:rFonts w:ascii="Times New Roman" w:hAnsi="Times New Roman"/>
            <w:color w:val="000000" w:themeColor="text1"/>
            <w:sz w:val="28"/>
            <w:szCs w:val="28"/>
            <w:u w:val="none"/>
          </w:rPr>
          <w:t>www.bus.gov.ru</w:t>
        </w:r>
      </w:hyperlink>
      <w:r w:rsidRPr="00170065">
        <w:rPr>
          <w:rFonts w:ascii="Times New Roman" w:hAnsi="Times New Roman"/>
          <w:color w:val="000000" w:themeColor="text1"/>
          <w:sz w:val="28"/>
          <w:szCs w:val="28"/>
        </w:rPr>
        <w:t>;</w:t>
      </w:r>
    </w:p>
    <w:p w:rsidR="00105370" w:rsidRPr="00C5086A" w:rsidRDefault="00105370" w:rsidP="00105370">
      <w:pPr>
        <w:pStyle w:val="a3"/>
        <w:widowControl w:val="0"/>
        <w:spacing w:after="0" w:line="240" w:lineRule="auto"/>
        <w:ind w:left="0" w:firstLine="567"/>
        <w:jc w:val="both"/>
        <w:rPr>
          <w:rFonts w:ascii="Times New Roman" w:hAnsi="Times New Roman"/>
          <w:sz w:val="28"/>
          <w:szCs w:val="28"/>
        </w:rPr>
      </w:pPr>
      <w:r>
        <w:rPr>
          <w:rFonts w:ascii="Times New Roman" w:hAnsi="Times New Roman"/>
          <w:sz w:val="28"/>
          <w:szCs w:val="28"/>
        </w:rPr>
        <w:t>2)</w:t>
      </w:r>
      <w:r w:rsidRPr="00C5086A">
        <w:rPr>
          <w:rFonts w:ascii="Times New Roman" w:hAnsi="Times New Roman"/>
          <w:sz w:val="28"/>
          <w:szCs w:val="28"/>
        </w:rPr>
        <w:t xml:space="preserve"> сбор данных и оценка удовлетворенности получателей услуг.</w:t>
      </w:r>
    </w:p>
    <w:p w:rsidR="00105370" w:rsidRPr="00C5086A" w:rsidRDefault="00105370" w:rsidP="00105370">
      <w:pPr>
        <w:pStyle w:val="a3"/>
        <w:widowControl w:val="0"/>
        <w:numPr>
          <w:ilvl w:val="0"/>
          <w:numId w:val="1"/>
        </w:numPr>
        <w:spacing w:after="0" w:line="240" w:lineRule="auto"/>
        <w:ind w:left="0" w:firstLine="567"/>
        <w:jc w:val="both"/>
        <w:rPr>
          <w:rFonts w:ascii="Times New Roman" w:hAnsi="Times New Roman"/>
          <w:sz w:val="28"/>
          <w:szCs w:val="28"/>
        </w:rPr>
      </w:pPr>
      <w:r w:rsidRPr="00C5086A">
        <w:rPr>
          <w:rFonts w:ascii="Times New Roman" w:hAnsi="Times New Roman"/>
          <w:sz w:val="28"/>
          <w:szCs w:val="28"/>
        </w:rPr>
        <w:t xml:space="preserve">В случае отсутствия в бюджете управления культуры </w:t>
      </w:r>
      <w:r>
        <w:rPr>
          <w:rFonts w:ascii="Times New Roman" w:hAnsi="Times New Roman"/>
          <w:sz w:val="28"/>
          <w:szCs w:val="28"/>
        </w:rPr>
        <w:t xml:space="preserve">администрации </w:t>
      </w:r>
      <w:r w:rsidRPr="00C5086A">
        <w:rPr>
          <w:rFonts w:ascii="Times New Roman" w:hAnsi="Times New Roman"/>
          <w:sz w:val="28"/>
          <w:szCs w:val="28"/>
        </w:rPr>
        <w:t xml:space="preserve">средств на проведение независимой оценки общественный совет </w:t>
      </w:r>
      <w:r>
        <w:rPr>
          <w:rFonts w:ascii="Times New Roman" w:hAnsi="Times New Roman"/>
          <w:sz w:val="28"/>
          <w:szCs w:val="28"/>
        </w:rPr>
        <w:t>при содействии управления культуры администрации проводит</w:t>
      </w:r>
      <w:r w:rsidRPr="00C5086A">
        <w:rPr>
          <w:rFonts w:ascii="Times New Roman" w:hAnsi="Times New Roman"/>
          <w:sz w:val="28"/>
          <w:szCs w:val="28"/>
        </w:rPr>
        <w:t xml:space="preserve"> независим</w:t>
      </w:r>
      <w:r>
        <w:rPr>
          <w:rFonts w:ascii="Times New Roman" w:hAnsi="Times New Roman"/>
          <w:sz w:val="28"/>
          <w:szCs w:val="28"/>
        </w:rPr>
        <w:t>ую</w:t>
      </w:r>
      <w:r w:rsidRPr="00C5086A">
        <w:rPr>
          <w:rFonts w:ascii="Times New Roman" w:hAnsi="Times New Roman"/>
          <w:sz w:val="28"/>
          <w:szCs w:val="28"/>
        </w:rPr>
        <w:t xml:space="preserve"> оценк</w:t>
      </w:r>
      <w:r>
        <w:rPr>
          <w:rFonts w:ascii="Times New Roman" w:hAnsi="Times New Roman"/>
          <w:sz w:val="28"/>
          <w:szCs w:val="28"/>
        </w:rPr>
        <w:t>у</w:t>
      </w:r>
      <w:r w:rsidRPr="00C5086A">
        <w:rPr>
          <w:rFonts w:ascii="Times New Roman" w:hAnsi="Times New Roman"/>
          <w:sz w:val="28"/>
          <w:szCs w:val="28"/>
        </w:rPr>
        <w:t xml:space="preserve"> в соответствие с настоящим </w:t>
      </w:r>
      <w:r>
        <w:rPr>
          <w:rFonts w:ascii="Times New Roman" w:hAnsi="Times New Roman"/>
          <w:sz w:val="28"/>
          <w:szCs w:val="28"/>
        </w:rPr>
        <w:t>Порядком</w:t>
      </w:r>
      <w:r w:rsidRPr="00C5086A">
        <w:rPr>
          <w:rFonts w:ascii="Times New Roman" w:hAnsi="Times New Roman"/>
          <w:sz w:val="28"/>
          <w:szCs w:val="28"/>
        </w:rPr>
        <w:t>.</w:t>
      </w:r>
    </w:p>
    <w:p w:rsidR="00105370" w:rsidRPr="00A93F30" w:rsidRDefault="00105370" w:rsidP="00105370">
      <w:pPr>
        <w:pStyle w:val="a3"/>
        <w:widowControl w:val="0"/>
        <w:numPr>
          <w:ilvl w:val="0"/>
          <w:numId w:val="1"/>
        </w:numPr>
        <w:spacing w:after="0" w:line="240" w:lineRule="auto"/>
        <w:ind w:left="567" w:firstLine="0"/>
        <w:jc w:val="both"/>
        <w:rPr>
          <w:rFonts w:ascii="Times New Roman" w:hAnsi="Times New Roman"/>
          <w:sz w:val="28"/>
          <w:szCs w:val="28"/>
        </w:rPr>
      </w:pPr>
      <w:r w:rsidRPr="00A93F30">
        <w:rPr>
          <w:rFonts w:ascii="Times New Roman" w:hAnsi="Times New Roman"/>
          <w:sz w:val="28"/>
          <w:szCs w:val="28"/>
        </w:rPr>
        <w:t>По способу оценки показатели делятся на три группы:</w:t>
      </w:r>
    </w:p>
    <w:p w:rsidR="00105370" w:rsidRPr="00C5086A" w:rsidRDefault="00105370" w:rsidP="00105370">
      <w:pPr>
        <w:pStyle w:val="a3"/>
        <w:widowControl w:val="0"/>
        <w:numPr>
          <w:ilvl w:val="0"/>
          <w:numId w:val="3"/>
        </w:numPr>
        <w:spacing w:after="0" w:line="240" w:lineRule="auto"/>
        <w:ind w:left="0" w:firstLine="567"/>
        <w:jc w:val="both"/>
        <w:rPr>
          <w:rFonts w:ascii="Times New Roman" w:hAnsi="Times New Roman"/>
          <w:sz w:val="28"/>
          <w:szCs w:val="28"/>
        </w:rPr>
      </w:pPr>
      <w:r w:rsidRPr="00C5086A">
        <w:rPr>
          <w:rFonts w:ascii="Times New Roman" w:hAnsi="Times New Roman"/>
          <w:sz w:val="28"/>
          <w:szCs w:val="28"/>
        </w:rPr>
        <w:t>изучение мнения получателей услуг (таблица 1.1);</w:t>
      </w:r>
    </w:p>
    <w:p w:rsidR="00105370" w:rsidRPr="00C5086A" w:rsidRDefault="00105370" w:rsidP="00105370">
      <w:pPr>
        <w:pStyle w:val="a3"/>
        <w:widowControl w:val="0"/>
        <w:numPr>
          <w:ilvl w:val="0"/>
          <w:numId w:val="3"/>
        </w:numPr>
        <w:spacing w:after="0" w:line="240" w:lineRule="auto"/>
        <w:ind w:left="0" w:firstLine="567"/>
        <w:jc w:val="both"/>
        <w:rPr>
          <w:rFonts w:ascii="Times New Roman" w:hAnsi="Times New Roman"/>
          <w:sz w:val="28"/>
          <w:szCs w:val="28"/>
        </w:rPr>
      </w:pPr>
      <w:r w:rsidRPr="00C5086A">
        <w:rPr>
          <w:rFonts w:ascii="Times New Roman" w:hAnsi="Times New Roman"/>
          <w:sz w:val="28"/>
          <w:szCs w:val="28"/>
        </w:rPr>
        <w:t xml:space="preserve">наличие информации на сайте </w:t>
      </w:r>
      <w:r w:rsidRPr="00C5086A">
        <w:rPr>
          <w:rFonts w:ascii="Times New Roman" w:hAnsi="Times New Roman"/>
          <w:sz w:val="28"/>
          <w:szCs w:val="28"/>
          <w:lang w:val="en-US"/>
        </w:rPr>
        <w:t>www</w:t>
      </w:r>
      <w:r w:rsidRPr="00C5086A">
        <w:rPr>
          <w:rFonts w:ascii="Times New Roman" w:hAnsi="Times New Roman"/>
          <w:sz w:val="28"/>
          <w:szCs w:val="28"/>
        </w:rPr>
        <w:t>.</w:t>
      </w:r>
      <w:r w:rsidRPr="00C5086A">
        <w:rPr>
          <w:rFonts w:ascii="Times New Roman" w:hAnsi="Times New Roman"/>
          <w:sz w:val="28"/>
          <w:szCs w:val="28"/>
          <w:lang w:val="en-US"/>
        </w:rPr>
        <w:t>bus</w:t>
      </w:r>
      <w:r w:rsidRPr="00C5086A">
        <w:rPr>
          <w:rFonts w:ascii="Times New Roman" w:hAnsi="Times New Roman"/>
          <w:sz w:val="28"/>
          <w:szCs w:val="28"/>
        </w:rPr>
        <w:t>.</w:t>
      </w:r>
      <w:r w:rsidRPr="00C5086A">
        <w:rPr>
          <w:rFonts w:ascii="Times New Roman" w:hAnsi="Times New Roman"/>
          <w:sz w:val="28"/>
          <w:szCs w:val="28"/>
          <w:lang w:val="en-US"/>
        </w:rPr>
        <w:t>gov</w:t>
      </w:r>
      <w:r w:rsidRPr="00C5086A">
        <w:rPr>
          <w:rFonts w:ascii="Times New Roman" w:hAnsi="Times New Roman"/>
          <w:sz w:val="28"/>
          <w:szCs w:val="28"/>
        </w:rPr>
        <w:t>.</w:t>
      </w:r>
      <w:r w:rsidRPr="00C5086A">
        <w:rPr>
          <w:rFonts w:ascii="Times New Roman" w:hAnsi="Times New Roman"/>
          <w:sz w:val="28"/>
          <w:szCs w:val="28"/>
          <w:lang w:val="en-US"/>
        </w:rPr>
        <w:t>ru</w:t>
      </w:r>
      <w:r w:rsidRPr="00C5086A">
        <w:rPr>
          <w:rFonts w:ascii="Times New Roman" w:hAnsi="Times New Roman"/>
          <w:sz w:val="28"/>
          <w:szCs w:val="28"/>
        </w:rPr>
        <w:t xml:space="preserve"> (таблица 1.2);</w:t>
      </w:r>
    </w:p>
    <w:p w:rsidR="00105370" w:rsidRPr="00C5086A" w:rsidRDefault="00105370" w:rsidP="00105370">
      <w:pPr>
        <w:pStyle w:val="a3"/>
        <w:widowControl w:val="0"/>
        <w:numPr>
          <w:ilvl w:val="0"/>
          <w:numId w:val="3"/>
        </w:numPr>
        <w:spacing w:after="0" w:line="240" w:lineRule="auto"/>
        <w:ind w:left="0" w:firstLine="567"/>
        <w:jc w:val="both"/>
        <w:rPr>
          <w:rFonts w:ascii="Times New Roman" w:hAnsi="Times New Roman"/>
          <w:sz w:val="28"/>
          <w:szCs w:val="28"/>
        </w:rPr>
      </w:pPr>
      <w:r w:rsidRPr="00C5086A">
        <w:rPr>
          <w:rFonts w:ascii="Times New Roman" w:hAnsi="Times New Roman"/>
          <w:sz w:val="28"/>
          <w:szCs w:val="28"/>
        </w:rPr>
        <w:t>наличие информации на официальном сайте организации культуры или при его отсутствии на сайте учредителя организации культуры (таблица 1.3).</w:t>
      </w:r>
    </w:p>
    <w:p w:rsidR="00105370" w:rsidRPr="00C5086A" w:rsidRDefault="00105370" w:rsidP="00105370">
      <w:pPr>
        <w:widowControl w:val="0"/>
        <w:spacing w:after="0" w:line="240" w:lineRule="auto"/>
        <w:ind w:firstLine="567"/>
        <w:jc w:val="right"/>
        <w:rPr>
          <w:rFonts w:ascii="Times New Roman" w:hAnsi="Times New Roman"/>
          <w:sz w:val="28"/>
          <w:szCs w:val="28"/>
        </w:rPr>
      </w:pPr>
      <w:r w:rsidRPr="00C5086A">
        <w:rPr>
          <w:rFonts w:ascii="Times New Roman" w:hAnsi="Times New Roman"/>
          <w:sz w:val="28"/>
          <w:szCs w:val="28"/>
        </w:rPr>
        <w:t>Таблица 1.1</w:t>
      </w:r>
    </w:p>
    <w:p w:rsidR="00105370" w:rsidRDefault="00105370" w:rsidP="00105370">
      <w:pPr>
        <w:widowControl w:val="0"/>
        <w:spacing w:after="0" w:line="240" w:lineRule="auto"/>
        <w:jc w:val="center"/>
        <w:rPr>
          <w:rFonts w:ascii="Times New Roman" w:hAnsi="Times New Roman"/>
          <w:sz w:val="28"/>
          <w:szCs w:val="28"/>
        </w:rPr>
      </w:pPr>
      <w:r w:rsidRPr="00C5086A">
        <w:rPr>
          <w:rFonts w:ascii="Times New Roman" w:hAnsi="Times New Roman"/>
          <w:sz w:val="28"/>
          <w:szCs w:val="28"/>
        </w:rPr>
        <w:t>Показатели, формируемые на основе изучения мнения получателей услуг</w:t>
      </w:r>
    </w:p>
    <w:p w:rsidR="00105370" w:rsidRPr="00C5086A" w:rsidRDefault="00105370" w:rsidP="00105370">
      <w:pPr>
        <w:widowControl w:val="0"/>
        <w:spacing w:after="0" w:line="240" w:lineRule="auto"/>
        <w:jc w:val="center"/>
        <w:rPr>
          <w:rFonts w:ascii="Times New Roman" w:hAnsi="Times New Roman"/>
          <w:sz w:val="28"/>
          <w:szCs w:val="28"/>
        </w:rPr>
      </w:pPr>
    </w:p>
    <w:tbl>
      <w:tblPr>
        <w:tblStyle w:val="a5"/>
        <w:tblW w:w="9616" w:type="dxa"/>
        <w:tblLayout w:type="fixed"/>
        <w:tblLook w:val="04A0" w:firstRow="1" w:lastRow="0" w:firstColumn="1" w:lastColumn="0" w:noHBand="0" w:noVBand="1"/>
      </w:tblPr>
      <w:tblGrid>
        <w:gridCol w:w="1242"/>
        <w:gridCol w:w="4820"/>
        <w:gridCol w:w="1653"/>
        <w:gridCol w:w="1901"/>
      </w:tblGrid>
      <w:tr w:rsidR="00105370" w:rsidRPr="00C5086A" w:rsidTr="00E43BA8">
        <w:trPr>
          <w:tblHeader/>
        </w:trPr>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 в Приказе 288</w:t>
            </w:r>
          </w:p>
        </w:tc>
        <w:tc>
          <w:tcPr>
            <w:tcW w:w="4820" w:type="dxa"/>
            <w:vAlign w:val="center"/>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Показатель</w:t>
            </w:r>
          </w:p>
        </w:tc>
        <w:tc>
          <w:tcPr>
            <w:tcW w:w="1653" w:type="dxa"/>
            <w:vAlign w:val="center"/>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 xml:space="preserve">Единица измерения </w:t>
            </w: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Группа организаций</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1</w:t>
            </w:r>
          </w:p>
        </w:tc>
        <w:tc>
          <w:tcPr>
            <w:tcW w:w="4820"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eastAsia="Calibri" w:hAnsi="Times New Roman" w:cs="Times New Roman"/>
                <w:sz w:val="28"/>
                <w:szCs w:val="28"/>
              </w:rPr>
              <w:t xml:space="preserve">Открытость и доступность информации об организации культуры </w:t>
            </w:r>
          </w:p>
        </w:tc>
        <w:tc>
          <w:tcPr>
            <w:tcW w:w="1653" w:type="dxa"/>
          </w:tcPr>
          <w:p w:rsidR="00105370" w:rsidRPr="00C5086A" w:rsidRDefault="00105370" w:rsidP="00E43BA8">
            <w:pPr>
              <w:spacing w:after="0" w:line="240" w:lineRule="auto"/>
              <w:rPr>
                <w:sz w:val="28"/>
                <w:szCs w:val="28"/>
              </w:rPr>
            </w:pPr>
          </w:p>
        </w:tc>
        <w:tc>
          <w:tcPr>
            <w:tcW w:w="1901" w:type="dxa"/>
          </w:tcPr>
          <w:p w:rsidR="00105370" w:rsidRPr="00C5086A" w:rsidRDefault="00105370" w:rsidP="00E43BA8">
            <w:pPr>
              <w:spacing w:after="0" w:line="240" w:lineRule="auto"/>
              <w:rPr>
                <w:sz w:val="28"/>
                <w:szCs w:val="28"/>
              </w:rPr>
            </w:pP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1.4</w:t>
            </w:r>
          </w:p>
        </w:tc>
        <w:tc>
          <w:tcPr>
            <w:tcW w:w="4820" w:type="dxa"/>
            <w:vAlign w:val="center"/>
          </w:tcPr>
          <w:p w:rsidR="00105370" w:rsidRPr="00C5086A" w:rsidRDefault="00105370" w:rsidP="00E43BA8">
            <w:pPr>
              <w:spacing w:after="0" w:line="240" w:lineRule="auto"/>
              <w:jc w:val="both"/>
              <w:rPr>
                <w:rFonts w:ascii="Times New Roman" w:eastAsia="Calibri" w:hAnsi="Times New Roman" w:cs="Times New Roman"/>
                <w:sz w:val="28"/>
                <w:szCs w:val="28"/>
              </w:rPr>
            </w:pPr>
            <w:r w:rsidRPr="00C5086A">
              <w:rPr>
                <w:rFonts w:ascii="Times New Roman" w:eastAsia="Calibri" w:hAnsi="Times New Roman" w:cs="Times New Roman"/>
                <w:sz w:val="28"/>
                <w:szCs w:val="28"/>
              </w:rPr>
              <w:t>Информирование о предстоящих выставках и экспозициях организации культуры.</w:t>
            </w:r>
          </w:p>
          <w:p w:rsidR="00105370" w:rsidRPr="00C5086A" w:rsidRDefault="00105370" w:rsidP="00E43BA8">
            <w:pPr>
              <w:spacing w:after="0" w:line="240" w:lineRule="auto"/>
              <w:jc w:val="both"/>
              <w:rPr>
                <w:rFonts w:ascii="Times New Roman" w:eastAsia="Calibri" w:hAnsi="Times New Roman" w:cs="Times New Roman"/>
                <w:sz w:val="28"/>
                <w:szCs w:val="28"/>
              </w:rPr>
            </w:pPr>
            <w:r w:rsidRPr="00C5086A">
              <w:rPr>
                <w:rFonts w:ascii="Times New Roman" w:eastAsia="Calibri" w:hAnsi="Times New Roman" w:cs="Times New Roman"/>
                <w:sz w:val="28"/>
                <w:szCs w:val="28"/>
              </w:rPr>
              <w:t>Виртуальные экскурсии по организации культуры</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4 баллов</w:t>
            </w: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eastAsia="Calibri" w:hAnsi="Times New Roman" w:cs="Times New Roman"/>
                <w:sz w:val="28"/>
                <w:szCs w:val="28"/>
              </w:rPr>
              <w:t>музеи</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1.6</w:t>
            </w:r>
          </w:p>
        </w:tc>
        <w:tc>
          <w:tcPr>
            <w:tcW w:w="4820" w:type="dxa"/>
            <w:vAlign w:val="center"/>
          </w:tcPr>
          <w:p w:rsidR="00105370" w:rsidRPr="00C5086A" w:rsidRDefault="00105370" w:rsidP="00E43BA8">
            <w:pPr>
              <w:spacing w:after="0" w:line="240" w:lineRule="auto"/>
              <w:jc w:val="both"/>
              <w:rPr>
                <w:rFonts w:ascii="Times New Roman" w:eastAsia="Calibri" w:hAnsi="Times New Roman" w:cs="Times New Roman"/>
                <w:sz w:val="28"/>
                <w:szCs w:val="28"/>
              </w:rPr>
            </w:pPr>
            <w:r w:rsidRPr="00C5086A">
              <w:rPr>
                <w:rFonts w:ascii="Times New Roman" w:eastAsia="Calibri" w:hAnsi="Times New Roman" w:cs="Times New Roman"/>
                <w:sz w:val="28"/>
                <w:szCs w:val="28"/>
              </w:rPr>
              <w:t>Информирование о новых мероприятиях</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5 баллов</w:t>
            </w: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eastAsia="Calibri" w:hAnsi="Times New Roman" w:cs="Times New Roman"/>
                <w:sz w:val="28"/>
                <w:szCs w:val="28"/>
              </w:rPr>
              <w:t>культурно-досуговые организации</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2</w:t>
            </w:r>
          </w:p>
        </w:tc>
        <w:tc>
          <w:tcPr>
            <w:tcW w:w="4820" w:type="dxa"/>
            <w:vAlign w:val="center"/>
          </w:tcPr>
          <w:p w:rsidR="00105370" w:rsidRPr="00C5086A" w:rsidRDefault="00105370" w:rsidP="00E43BA8">
            <w:pPr>
              <w:spacing w:after="0" w:line="240" w:lineRule="auto"/>
              <w:jc w:val="both"/>
              <w:rPr>
                <w:rFonts w:ascii="Times New Roman" w:eastAsia="Calibri" w:hAnsi="Times New Roman" w:cs="Times New Roman"/>
                <w:sz w:val="28"/>
                <w:szCs w:val="28"/>
              </w:rPr>
            </w:pPr>
            <w:r w:rsidRPr="00C5086A">
              <w:rPr>
                <w:rFonts w:ascii="Times New Roman" w:eastAsia="Calibri" w:hAnsi="Times New Roman" w:cs="Times New Roman"/>
                <w:sz w:val="28"/>
                <w:szCs w:val="28"/>
              </w:rPr>
              <w:t xml:space="preserve">Комфортность условий предоставления услуг и доступность </w:t>
            </w:r>
            <w:r w:rsidRPr="00C5086A">
              <w:rPr>
                <w:rFonts w:ascii="Times New Roman" w:eastAsia="Calibri" w:hAnsi="Times New Roman" w:cs="Times New Roman"/>
                <w:sz w:val="28"/>
                <w:szCs w:val="28"/>
              </w:rPr>
              <w:lastRenderedPageBreak/>
              <w:t xml:space="preserve">их получения </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p>
        </w:tc>
        <w:tc>
          <w:tcPr>
            <w:tcW w:w="1901" w:type="dxa"/>
            <w:vAlign w:val="center"/>
          </w:tcPr>
          <w:p w:rsidR="00105370" w:rsidRPr="00C5086A" w:rsidRDefault="00105370" w:rsidP="00E43BA8">
            <w:pPr>
              <w:spacing w:after="0" w:line="240" w:lineRule="auto"/>
              <w:rPr>
                <w:rFonts w:ascii="Times New Roman" w:eastAsia="Calibri" w:hAnsi="Times New Roman" w:cs="Times New Roman"/>
                <w:sz w:val="28"/>
                <w:szCs w:val="28"/>
              </w:rPr>
            </w:pP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lastRenderedPageBreak/>
              <w:t>2.1</w:t>
            </w:r>
          </w:p>
        </w:tc>
        <w:tc>
          <w:tcPr>
            <w:tcW w:w="4820" w:type="dxa"/>
            <w:vAlign w:val="center"/>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Уровень комфортности пребывания в организации культуры (места для сидения, гардероб, чистота помещений и так далее)</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5 баллов</w:t>
            </w: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все организации культуры</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2.4</w:t>
            </w:r>
          </w:p>
        </w:tc>
        <w:tc>
          <w:tcPr>
            <w:tcW w:w="4820" w:type="dxa"/>
            <w:vAlign w:val="center"/>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Наличие дополнительных услуг организации культуры (места общественного питания, проведение интерактивных игр, театрализованных мероприятий, аудиогид и прочее)</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5 баллов</w:t>
            </w: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музеи</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2.5</w:t>
            </w:r>
          </w:p>
        </w:tc>
        <w:tc>
          <w:tcPr>
            <w:tcW w:w="4820" w:type="dxa"/>
            <w:vAlign w:val="center"/>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Стоимость услуг (доступность цены на оказываемые услуги, её соответствие качеству услуги)</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5 баллов</w:t>
            </w: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все организации культуры</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2.6</w:t>
            </w:r>
          </w:p>
        </w:tc>
        <w:tc>
          <w:tcPr>
            <w:tcW w:w="4820" w:type="dxa"/>
            <w:vAlign w:val="center"/>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Стоимость дополнительных услуг (ксерокопирование, заказ книги в другой библиотеке, информирование о возврате нужной книги, возможность отложить книгу, соответствие качеству услуги)</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7 баллов</w:t>
            </w: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библиотеки</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2.7</w:t>
            </w:r>
          </w:p>
        </w:tc>
        <w:tc>
          <w:tcPr>
            <w:tcW w:w="4820" w:type="dxa"/>
            <w:vAlign w:val="center"/>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Обеспечение безопасности (охрана, медицинское сопровождение, техника безопасности, средства защиты и прочее)</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5 баллов</w:t>
            </w: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все организации культуры</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3</w:t>
            </w:r>
          </w:p>
        </w:tc>
        <w:tc>
          <w:tcPr>
            <w:tcW w:w="4820" w:type="dxa"/>
            <w:vAlign w:val="center"/>
          </w:tcPr>
          <w:p w:rsidR="00105370" w:rsidRPr="00C5086A" w:rsidRDefault="00105370" w:rsidP="00E43BA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C5086A">
              <w:rPr>
                <w:rFonts w:ascii="Times New Roman" w:eastAsia="Calibri" w:hAnsi="Times New Roman" w:cs="Times New Roman"/>
                <w:sz w:val="28"/>
                <w:szCs w:val="28"/>
              </w:rPr>
              <w:t xml:space="preserve">Время ожидания предоставления услуги </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3.2</w:t>
            </w:r>
          </w:p>
        </w:tc>
        <w:tc>
          <w:tcPr>
            <w:tcW w:w="4820" w:type="dxa"/>
            <w:vAlign w:val="center"/>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Транспортная и пешая доступность организации культуры</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5 баллов</w:t>
            </w: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все организации культуры</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3.3</w:t>
            </w:r>
          </w:p>
        </w:tc>
        <w:tc>
          <w:tcPr>
            <w:tcW w:w="4820" w:type="dxa"/>
            <w:vAlign w:val="center"/>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Удобство графика работы организации культуры</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5 баллов</w:t>
            </w: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eastAsia="Calibri" w:hAnsi="Times New Roman" w:cs="Times New Roman"/>
                <w:sz w:val="28"/>
                <w:szCs w:val="28"/>
              </w:rPr>
              <w:t>все организации культуры</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3.4</w:t>
            </w:r>
          </w:p>
        </w:tc>
        <w:tc>
          <w:tcPr>
            <w:tcW w:w="4820" w:type="dxa"/>
            <w:vAlign w:val="center"/>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Удобство процедуры покупки (бронирования) билетов</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5 баллов</w:t>
            </w: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культурно-досуговые организации</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3.5</w:t>
            </w:r>
          </w:p>
        </w:tc>
        <w:tc>
          <w:tcPr>
            <w:tcW w:w="4820" w:type="dxa"/>
            <w:vAlign w:val="center"/>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Простота/удобство поиска необходимого издания</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7 баллов</w:t>
            </w: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библиотеки</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4</w:t>
            </w:r>
          </w:p>
        </w:tc>
        <w:tc>
          <w:tcPr>
            <w:tcW w:w="4820" w:type="dxa"/>
            <w:vAlign w:val="center"/>
          </w:tcPr>
          <w:p w:rsidR="00105370" w:rsidRPr="00C5086A" w:rsidRDefault="00105370" w:rsidP="00E43BA8">
            <w:pPr>
              <w:spacing w:after="0" w:line="240" w:lineRule="auto"/>
              <w:jc w:val="both"/>
              <w:rPr>
                <w:rFonts w:ascii="Times New Roman" w:hAnsi="Times New Roman" w:cs="Times New Roman"/>
                <w:sz w:val="28"/>
                <w:szCs w:val="28"/>
              </w:rPr>
            </w:pPr>
            <w:r w:rsidRPr="00C5086A">
              <w:rPr>
                <w:rFonts w:ascii="Times New Roman" w:eastAsia="Calibri" w:hAnsi="Times New Roman" w:cs="Times New Roman"/>
                <w:sz w:val="28"/>
                <w:szCs w:val="28"/>
              </w:rPr>
              <w:t>Доброжелательность, вежливость, компетентность работников организации культуры</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4.1</w:t>
            </w:r>
          </w:p>
        </w:tc>
        <w:tc>
          <w:tcPr>
            <w:tcW w:w="4820" w:type="dxa"/>
            <w:vAlign w:val="center"/>
          </w:tcPr>
          <w:p w:rsidR="00105370" w:rsidRPr="00C5086A" w:rsidRDefault="00105370" w:rsidP="00E43BA8">
            <w:pPr>
              <w:spacing w:after="0" w:line="240" w:lineRule="auto"/>
              <w:jc w:val="both"/>
              <w:rPr>
                <w:rFonts w:ascii="Times New Roman" w:hAnsi="Times New Roman" w:cs="Times New Roman"/>
                <w:sz w:val="28"/>
                <w:szCs w:val="28"/>
              </w:rPr>
            </w:pPr>
            <w:r w:rsidRPr="00C5086A">
              <w:rPr>
                <w:rFonts w:ascii="Times New Roman" w:eastAsia="Calibri" w:hAnsi="Times New Roman" w:cs="Times New Roman"/>
                <w:sz w:val="28"/>
                <w:szCs w:val="28"/>
              </w:rPr>
              <w:t xml:space="preserve">Доброжелательность, вежливость и </w:t>
            </w:r>
            <w:r w:rsidRPr="00C5086A">
              <w:rPr>
                <w:rFonts w:ascii="Times New Roman" w:eastAsia="Calibri" w:hAnsi="Times New Roman" w:cs="Times New Roman"/>
                <w:sz w:val="28"/>
                <w:szCs w:val="28"/>
              </w:rPr>
              <w:lastRenderedPageBreak/>
              <w:t>компетентность персонала организации культуры</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lastRenderedPageBreak/>
              <w:t xml:space="preserve">от 0 до 8 </w:t>
            </w:r>
            <w:r w:rsidRPr="00C5086A">
              <w:rPr>
                <w:rFonts w:ascii="Times New Roman" w:hAnsi="Times New Roman" w:cs="Times New Roman"/>
                <w:sz w:val="28"/>
                <w:szCs w:val="28"/>
              </w:rPr>
              <w:lastRenderedPageBreak/>
              <w:t>баллов</w:t>
            </w: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lastRenderedPageBreak/>
              <w:t xml:space="preserve">все </w:t>
            </w:r>
            <w:r w:rsidRPr="00C5086A">
              <w:rPr>
                <w:rFonts w:ascii="Times New Roman" w:hAnsi="Times New Roman" w:cs="Times New Roman"/>
                <w:sz w:val="28"/>
                <w:szCs w:val="28"/>
              </w:rPr>
              <w:lastRenderedPageBreak/>
              <w:t>организации культуры</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lastRenderedPageBreak/>
              <w:t>5</w:t>
            </w:r>
          </w:p>
        </w:tc>
        <w:tc>
          <w:tcPr>
            <w:tcW w:w="4820" w:type="dxa"/>
            <w:vAlign w:val="center"/>
          </w:tcPr>
          <w:p w:rsidR="00105370" w:rsidRPr="00C5086A" w:rsidRDefault="00105370" w:rsidP="00E43BA8">
            <w:pPr>
              <w:spacing w:after="0" w:line="240" w:lineRule="auto"/>
              <w:jc w:val="both"/>
              <w:rPr>
                <w:rFonts w:ascii="Times New Roman" w:hAnsi="Times New Roman" w:cs="Times New Roman"/>
                <w:sz w:val="28"/>
                <w:szCs w:val="28"/>
              </w:rPr>
            </w:pPr>
            <w:r w:rsidRPr="00C5086A">
              <w:rPr>
                <w:rFonts w:ascii="Times New Roman" w:eastAsia="Calibri" w:hAnsi="Times New Roman" w:cs="Times New Roman"/>
                <w:sz w:val="28"/>
                <w:szCs w:val="28"/>
              </w:rPr>
              <w:t xml:space="preserve">Удовлетворенность качеством оказания услуг </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5.1</w:t>
            </w:r>
          </w:p>
        </w:tc>
        <w:tc>
          <w:tcPr>
            <w:tcW w:w="4820" w:type="dxa"/>
            <w:vAlign w:val="center"/>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Уровень удовлетворенности качеством оказания услуг организации культуры в целом</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11 баллов</w:t>
            </w: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все организации культуры</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5.3</w:t>
            </w:r>
          </w:p>
        </w:tc>
        <w:tc>
          <w:tcPr>
            <w:tcW w:w="4820" w:type="dxa"/>
            <w:vAlign w:val="center"/>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Качество проведения экскурсий</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4 баллов</w:t>
            </w: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музеи</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5.4</w:t>
            </w:r>
          </w:p>
        </w:tc>
        <w:tc>
          <w:tcPr>
            <w:tcW w:w="4820" w:type="dxa"/>
            <w:vAlign w:val="center"/>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Разнообразие экспозиций организации культуры</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4 баллов</w:t>
            </w: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музеи</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5.6</w:t>
            </w:r>
          </w:p>
        </w:tc>
        <w:tc>
          <w:tcPr>
            <w:tcW w:w="4820" w:type="dxa"/>
            <w:vAlign w:val="center"/>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Материально-техническое обеспечение организации культуры</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6 баллов</w:t>
            </w: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все организации культуры</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5.7</w:t>
            </w:r>
          </w:p>
        </w:tc>
        <w:tc>
          <w:tcPr>
            <w:tcW w:w="4820" w:type="dxa"/>
            <w:vAlign w:val="center"/>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Наличие литературы, пользующейся спросом</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7 баллов</w:t>
            </w: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библиотеки</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5.8</w:t>
            </w:r>
          </w:p>
        </w:tc>
        <w:tc>
          <w:tcPr>
            <w:tcW w:w="4820" w:type="dxa"/>
            <w:vAlign w:val="center"/>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Разнообразие творческих групп, кружков по интересам</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6 баллов</w:t>
            </w: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культурно-досуговые организации</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5.9</w:t>
            </w:r>
          </w:p>
        </w:tc>
        <w:tc>
          <w:tcPr>
            <w:tcW w:w="4820" w:type="dxa"/>
            <w:vAlign w:val="center"/>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Качество проведения культурно-массовых мероприятий</w:t>
            </w:r>
          </w:p>
        </w:tc>
        <w:tc>
          <w:tcPr>
            <w:tcW w:w="165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6 баллов</w:t>
            </w:r>
          </w:p>
        </w:tc>
        <w:tc>
          <w:tcPr>
            <w:tcW w:w="19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культурно-досуговые организации</w:t>
            </w:r>
          </w:p>
        </w:tc>
      </w:tr>
    </w:tbl>
    <w:p w:rsidR="00105370" w:rsidRDefault="00105370" w:rsidP="00105370">
      <w:pPr>
        <w:widowControl w:val="0"/>
        <w:spacing w:after="0" w:line="240" w:lineRule="auto"/>
        <w:ind w:firstLine="567"/>
        <w:jc w:val="both"/>
        <w:rPr>
          <w:rFonts w:ascii="Times New Roman" w:hAnsi="Times New Roman"/>
          <w:sz w:val="28"/>
          <w:szCs w:val="28"/>
        </w:rPr>
      </w:pPr>
    </w:p>
    <w:p w:rsidR="00105370" w:rsidRPr="00C5086A" w:rsidRDefault="00105370" w:rsidP="00105370">
      <w:pPr>
        <w:widowControl w:val="0"/>
        <w:spacing w:after="0" w:line="240" w:lineRule="auto"/>
        <w:ind w:firstLine="567"/>
        <w:jc w:val="both"/>
        <w:rPr>
          <w:rFonts w:ascii="Times New Roman" w:hAnsi="Times New Roman"/>
          <w:sz w:val="28"/>
          <w:szCs w:val="28"/>
        </w:rPr>
      </w:pPr>
      <w:r w:rsidRPr="00C5086A">
        <w:rPr>
          <w:rFonts w:ascii="Times New Roman" w:hAnsi="Times New Roman"/>
          <w:sz w:val="28"/>
          <w:szCs w:val="28"/>
        </w:rPr>
        <w:t xml:space="preserve">Показатели таблицы 1.1 формируются при осуществлении расчета уровня удовлетворенности качеством услуг в соответствии с </w:t>
      </w:r>
      <w:r>
        <w:rPr>
          <w:rFonts w:ascii="Times New Roman" w:hAnsi="Times New Roman"/>
          <w:sz w:val="28"/>
          <w:szCs w:val="28"/>
        </w:rPr>
        <w:t>р</w:t>
      </w:r>
      <w:r w:rsidRPr="00C5086A">
        <w:rPr>
          <w:rFonts w:ascii="Times New Roman" w:hAnsi="Times New Roman"/>
          <w:sz w:val="28"/>
          <w:szCs w:val="28"/>
        </w:rPr>
        <w:t xml:space="preserve">азделом 4 </w:t>
      </w:r>
      <w:r>
        <w:rPr>
          <w:rFonts w:ascii="Times New Roman" w:hAnsi="Times New Roman"/>
          <w:sz w:val="28"/>
          <w:szCs w:val="28"/>
        </w:rPr>
        <w:t>п</w:t>
      </w:r>
      <w:r w:rsidRPr="00C5086A">
        <w:rPr>
          <w:rFonts w:ascii="Times New Roman" w:hAnsi="Times New Roman"/>
          <w:sz w:val="28"/>
          <w:szCs w:val="28"/>
        </w:rPr>
        <w:t>риложения 1 к настоящему Порядку.</w:t>
      </w:r>
    </w:p>
    <w:p w:rsidR="00105370" w:rsidRPr="00C5086A" w:rsidRDefault="00105370" w:rsidP="00105370">
      <w:pPr>
        <w:widowControl w:val="0"/>
        <w:spacing w:after="0" w:line="240" w:lineRule="auto"/>
        <w:ind w:firstLine="567"/>
        <w:jc w:val="right"/>
        <w:rPr>
          <w:rFonts w:ascii="Times New Roman" w:hAnsi="Times New Roman"/>
          <w:sz w:val="28"/>
          <w:szCs w:val="28"/>
        </w:rPr>
      </w:pPr>
      <w:r w:rsidRPr="00C5086A">
        <w:rPr>
          <w:rFonts w:ascii="Times New Roman" w:hAnsi="Times New Roman"/>
          <w:sz w:val="28"/>
          <w:szCs w:val="28"/>
        </w:rPr>
        <w:t>Таблица 1.2</w:t>
      </w:r>
    </w:p>
    <w:p w:rsidR="00105370" w:rsidRPr="00A93F30" w:rsidRDefault="00105370" w:rsidP="00105370">
      <w:pPr>
        <w:widowControl w:val="0"/>
        <w:spacing w:after="0" w:line="240" w:lineRule="auto"/>
        <w:jc w:val="center"/>
        <w:rPr>
          <w:rFonts w:ascii="Times New Roman" w:hAnsi="Times New Roman"/>
          <w:sz w:val="28"/>
          <w:szCs w:val="28"/>
        </w:rPr>
      </w:pPr>
      <w:r w:rsidRPr="00C5086A">
        <w:rPr>
          <w:rFonts w:ascii="Times New Roman" w:hAnsi="Times New Roman"/>
          <w:sz w:val="28"/>
          <w:szCs w:val="28"/>
        </w:rPr>
        <w:t xml:space="preserve">Показатели, формируемые на основе анализа информации на сайте </w:t>
      </w:r>
      <w:hyperlink r:id="rId9" w:history="1">
        <w:r w:rsidRPr="00A93F30">
          <w:rPr>
            <w:rStyle w:val="a4"/>
            <w:rFonts w:ascii="Times New Roman" w:hAnsi="Times New Roman"/>
            <w:color w:val="auto"/>
            <w:sz w:val="28"/>
            <w:szCs w:val="28"/>
            <w:u w:val="none"/>
            <w:lang w:val="en-US"/>
          </w:rPr>
          <w:t>www</w:t>
        </w:r>
        <w:r w:rsidRPr="00A93F30">
          <w:rPr>
            <w:rStyle w:val="a4"/>
            <w:rFonts w:ascii="Times New Roman" w:hAnsi="Times New Roman"/>
            <w:color w:val="auto"/>
            <w:sz w:val="28"/>
            <w:szCs w:val="28"/>
            <w:u w:val="none"/>
          </w:rPr>
          <w:t>.</w:t>
        </w:r>
        <w:r w:rsidRPr="00A93F30">
          <w:rPr>
            <w:rStyle w:val="a4"/>
            <w:rFonts w:ascii="Times New Roman" w:hAnsi="Times New Roman"/>
            <w:color w:val="auto"/>
            <w:sz w:val="28"/>
            <w:szCs w:val="28"/>
            <w:u w:val="none"/>
            <w:lang w:val="en-US"/>
          </w:rPr>
          <w:t>bus</w:t>
        </w:r>
        <w:r w:rsidRPr="00A93F30">
          <w:rPr>
            <w:rStyle w:val="a4"/>
            <w:rFonts w:ascii="Times New Roman" w:hAnsi="Times New Roman"/>
            <w:color w:val="auto"/>
            <w:sz w:val="28"/>
            <w:szCs w:val="28"/>
            <w:u w:val="none"/>
          </w:rPr>
          <w:t>.</w:t>
        </w:r>
        <w:r w:rsidRPr="00A93F30">
          <w:rPr>
            <w:rStyle w:val="a4"/>
            <w:rFonts w:ascii="Times New Roman" w:hAnsi="Times New Roman"/>
            <w:color w:val="auto"/>
            <w:sz w:val="28"/>
            <w:szCs w:val="28"/>
            <w:u w:val="none"/>
            <w:lang w:val="en-US"/>
          </w:rPr>
          <w:t>gov</w:t>
        </w:r>
        <w:r w:rsidRPr="00A93F30">
          <w:rPr>
            <w:rStyle w:val="a4"/>
            <w:rFonts w:ascii="Times New Roman" w:hAnsi="Times New Roman"/>
            <w:color w:val="auto"/>
            <w:sz w:val="28"/>
            <w:szCs w:val="28"/>
            <w:u w:val="none"/>
          </w:rPr>
          <w:t>.</w:t>
        </w:r>
        <w:r w:rsidRPr="00A93F30">
          <w:rPr>
            <w:rStyle w:val="a4"/>
            <w:rFonts w:ascii="Times New Roman" w:hAnsi="Times New Roman"/>
            <w:color w:val="auto"/>
            <w:sz w:val="28"/>
            <w:szCs w:val="28"/>
            <w:u w:val="none"/>
            <w:lang w:val="en-US"/>
          </w:rPr>
          <w:t>ru</w:t>
        </w:r>
      </w:hyperlink>
    </w:p>
    <w:p w:rsidR="00105370" w:rsidRPr="00A93F30" w:rsidRDefault="00105370" w:rsidP="00105370">
      <w:pPr>
        <w:widowControl w:val="0"/>
        <w:spacing w:after="0" w:line="240" w:lineRule="auto"/>
        <w:jc w:val="center"/>
        <w:rPr>
          <w:rFonts w:ascii="Times New Roman" w:hAnsi="Times New Roman"/>
          <w:sz w:val="28"/>
          <w:szCs w:val="28"/>
        </w:rPr>
      </w:pPr>
    </w:p>
    <w:tbl>
      <w:tblPr>
        <w:tblStyle w:val="a5"/>
        <w:tblW w:w="9606" w:type="dxa"/>
        <w:tblLayout w:type="fixed"/>
        <w:tblLook w:val="04A0" w:firstRow="1" w:lastRow="0" w:firstColumn="1" w:lastColumn="0" w:noHBand="0" w:noVBand="1"/>
      </w:tblPr>
      <w:tblGrid>
        <w:gridCol w:w="1242"/>
        <w:gridCol w:w="4820"/>
        <w:gridCol w:w="1701"/>
        <w:gridCol w:w="1843"/>
      </w:tblGrid>
      <w:tr w:rsidR="00105370" w:rsidRPr="00C5086A" w:rsidTr="00E43BA8">
        <w:trPr>
          <w:tblHeader/>
        </w:trPr>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 в Приказе 288</w:t>
            </w:r>
          </w:p>
        </w:tc>
        <w:tc>
          <w:tcPr>
            <w:tcW w:w="4820" w:type="dxa"/>
            <w:vAlign w:val="center"/>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Показатель</w:t>
            </w:r>
          </w:p>
        </w:tc>
        <w:tc>
          <w:tcPr>
            <w:tcW w:w="1701" w:type="dxa"/>
            <w:vAlign w:val="center"/>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 xml:space="preserve">Единица измерения </w:t>
            </w:r>
          </w:p>
        </w:tc>
        <w:tc>
          <w:tcPr>
            <w:tcW w:w="184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Группа организаций</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1</w:t>
            </w:r>
          </w:p>
        </w:tc>
        <w:tc>
          <w:tcPr>
            <w:tcW w:w="4820" w:type="dxa"/>
            <w:vAlign w:val="center"/>
          </w:tcPr>
          <w:p w:rsidR="00105370" w:rsidRPr="00C5086A" w:rsidRDefault="00105370" w:rsidP="00E43BA8">
            <w:pPr>
              <w:spacing w:after="0" w:line="240" w:lineRule="auto"/>
              <w:jc w:val="both"/>
              <w:rPr>
                <w:rFonts w:ascii="Times New Roman" w:hAnsi="Times New Roman" w:cs="Times New Roman"/>
                <w:sz w:val="28"/>
                <w:szCs w:val="28"/>
              </w:rPr>
            </w:pPr>
            <w:r w:rsidRPr="00C5086A">
              <w:rPr>
                <w:rFonts w:ascii="Times New Roman" w:eastAsia="Calibri" w:hAnsi="Times New Roman" w:cs="Times New Roman"/>
                <w:sz w:val="28"/>
                <w:szCs w:val="28"/>
              </w:rPr>
              <w:t xml:space="preserve">Открытость и доступность информации об организации культуры </w:t>
            </w:r>
          </w:p>
        </w:tc>
        <w:tc>
          <w:tcPr>
            <w:tcW w:w="1701" w:type="dxa"/>
          </w:tcPr>
          <w:p w:rsidR="00105370" w:rsidRPr="00C5086A" w:rsidRDefault="00105370" w:rsidP="00E43BA8">
            <w:pPr>
              <w:spacing w:after="0" w:line="240" w:lineRule="auto"/>
              <w:rPr>
                <w:sz w:val="28"/>
                <w:szCs w:val="28"/>
              </w:rPr>
            </w:pPr>
          </w:p>
        </w:tc>
        <w:tc>
          <w:tcPr>
            <w:tcW w:w="1843" w:type="dxa"/>
          </w:tcPr>
          <w:p w:rsidR="00105370" w:rsidRPr="00C5086A" w:rsidRDefault="00105370" w:rsidP="00E43BA8">
            <w:pPr>
              <w:spacing w:after="0" w:line="240" w:lineRule="auto"/>
              <w:rPr>
                <w:sz w:val="28"/>
                <w:szCs w:val="28"/>
              </w:rPr>
            </w:pP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1.3</w:t>
            </w:r>
          </w:p>
        </w:tc>
        <w:tc>
          <w:tcPr>
            <w:tcW w:w="4820" w:type="dxa"/>
            <w:vAlign w:val="center"/>
          </w:tcPr>
          <w:p w:rsidR="00105370" w:rsidRPr="00C5086A" w:rsidRDefault="00105370" w:rsidP="00E43BA8">
            <w:pPr>
              <w:spacing w:after="0" w:line="240" w:lineRule="auto"/>
              <w:jc w:val="both"/>
              <w:rPr>
                <w:rFonts w:ascii="Times New Roman" w:eastAsia="Calibri" w:hAnsi="Times New Roman" w:cs="Times New Roman"/>
                <w:sz w:val="28"/>
                <w:szCs w:val="28"/>
              </w:rPr>
            </w:pPr>
            <w:r w:rsidRPr="00C5086A">
              <w:rPr>
                <w:rFonts w:ascii="Times New Roman" w:eastAsia="Calibri" w:hAnsi="Times New Roman" w:cs="Times New Roman"/>
                <w:sz w:val="28"/>
                <w:szCs w:val="28"/>
              </w:rPr>
              <w:t>Информация о выполнении  муниципального задания, отчет о результатах</w:t>
            </w:r>
            <w:r>
              <w:rPr>
                <w:rFonts w:ascii="Times New Roman" w:eastAsia="Calibri" w:hAnsi="Times New Roman" w:cs="Times New Roman"/>
                <w:sz w:val="28"/>
                <w:szCs w:val="28"/>
              </w:rPr>
              <w:t> </w:t>
            </w:r>
            <w:r w:rsidRPr="00C5086A">
              <w:rPr>
                <w:rFonts w:ascii="Times New Roman" w:eastAsia="Calibri" w:hAnsi="Times New Roman" w:cs="Times New Roman"/>
                <w:sz w:val="28"/>
                <w:szCs w:val="28"/>
              </w:rPr>
              <w:t>деятельности организации культуры</w:t>
            </w:r>
          </w:p>
        </w:tc>
        <w:tc>
          <w:tcPr>
            <w:tcW w:w="1701"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7 баллов</w:t>
            </w:r>
          </w:p>
        </w:tc>
        <w:tc>
          <w:tcPr>
            <w:tcW w:w="184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все организации культуры</w:t>
            </w:r>
          </w:p>
        </w:tc>
      </w:tr>
    </w:tbl>
    <w:p w:rsidR="00105370" w:rsidRPr="00C5086A" w:rsidRDefault="00105370" w:rsidP="00105370">
      <w:pPr>
        <w:widowControl w:val="0"/>
        <w:spacing w:after="0" w:line="240" w:lineRule="auto"/>
        <w:ind w:firstLine="567"/>
        <w:jc w:val="right"/>
        <w:rPr>
          <w:rFonts w:ascii="Times New Roman" w:hAnsi="Times New Roman"/>
          <w:sz w:val="28"/>
          <w:szCs w:val="28"/>
          <w:highlight w:val="yellow"/>
        </w:rPr>
      </w:pPr>
    </w:p>
    <w:p w:rsidR="00105370" w:rsidRPr="00C5086A" w:rsidRDefault="00105370" w:rsidP="00105370">
      <w:pPr>
        <w:widowControl w:val="0"/>
        <w:spacing w:after="0" w:line="240" w:lineRule="auto"/>
        <w:ind w:firstLine="567"/>
        <w:jc w:val="both"/>
        <w:rPr>
          <w:rFonts w:ascii="Times New Roman" w:hAnsi="Times New Roman"/>
          <w:sz w:val="28"/>
          <w:szCs w:val="28"/>
        </w:rPr>
      </w:pPr>
      <w:r w:rsidRPr="00C5086A">
        <w:rPr>
          <w:rFonts w:ascii="Times New Roman" w:hAnsi="Times New Roman"/>
          <w:sz w:val="28"/>
          <w:szCs w:val="28"/>
        </w:rPr>
        <w:lastRenderedPageBreak/>
        <w:t xml:space="preserve">Показатели таблицы 1.2 формируются при осуществлении расчета уровня удовлетворенности качеством услуг в соответствии с </w:t>
      </w:r>
      <w:r>
        <w:rPr>
          <w:rFonts w:ascii="Times New Roman" w:hAnsi="Times New Roman"/>
          <w:sz w:val="28"/>
          <w:szCs w:val="28"/>
        </w:rPr>
        <w:t>р</w:t>
      </w:r>
      <w:r w:rsidRPr="00C5086A">
        <w:rPr>
          <w:rFonts w:ascii="Times New Roman" w:hAnsi="Times New Roman"/>
          <w:sz w:val="28"/>
          <w:szCs w:val="28"/>
        </w:rPr>
        <w:t xml:space="preserve">азделом 3 </w:t>
      </w:r>
      <w:r>
        <w:rPr>
          <w:rFonts w:ascii="Times New Roman" w:hAnsi="Times New Roman"/>
          <w:sz w:val="28"/>
          <w:szCs w:val="28"/>
        </w:rPr>
        <w:t>п</w:t>
      </w:r>
      <w:r w:rsidRPr="00C5086A">
        <w:rPr>
          <w:rFonts w:ascii="Times New Roman" w:hAnsi="Times New Roman"/>
          <w:sz w:val="28"/>
          <w:szCs w:val="28"/>
        </w:rPr>
        <w:t>риложения 1 к настоящему порядку.</w:t>
      </w:r>
    </w:p>
    <w:p w:rsidR="00105370" w:rsidRPr="00C5086A" w:rsidRDefault="00105370" w:rsidP="00105370">
      <w:pPr>
        <w:widowControl w:val="0"/>
        <w:spacing w:after="0" w:line="240" w:lineRule="auto"/>
        <w:ind w:firstLine="567"/>
        <w:jc w:val="right"/>
        <w:rPr>
          <w:rFonts w:ascii="Times New Roman" w:hAnsi="Times New Roman"/>
          <w:sz w:val="28"/>
          <w:szCs w:val="28"/>
        </w:rPr>
      </w:pPr>
      <w:r w:rsidRPr="00C5086A">
        <w:rPr>
          <w:rFonts w:ascii="Times New Roman" w:hAnsi="Times New Roman"/>
          <w:sz w:val="28"/>
          <w:szCs w:val="28"/>
        </w:rPr>
        <w:t>Таблица 1.3</w:t>
      </w:r>
    </w:p>
    <w:p w:rsidR="00105370" w:rsidRDefault="00105370" w:rsidP="00105370">
      <w:pPr>
        <w:widowControl w:val="0"/>
        <w:spacing w:after="0" w:line="240" w:lineRule="auto"/>
        <w:jc w:val="center"/>
        <w:rPr>
          <w:rFonts w:ascii="Times New Roman" w:hAnsi="Times New Roman"/>
          <w:sz w:val="28"/>
          <w:szCs w:val="28"/>
        </w:rPr>
      </w:pPr>
      <w:r w:rsidRPr="00C5086A">
        <w:rPr>
          <w:rFonts w:ascii="Times New Roman" w:hAnsi="Times New Roman"/>
          <w:sz w:val="28"/>
          <w:szCs w:val="28"/>
        </w:rPr>
        <w:t>Показатели, формируемые на основе анализа информации на официальном сайте организации культуры</w:t>
      </w:r>
    </w:p>
    <w:p w:rsidR="00105370" w:rsidRPr="00C5086A" w:rsidRDefault="00105370" w:rsidP="00105370">
      <w:pPr>
        <w:widowControl w:val="0"/>
        <w:spacing w:after="0" w:line="240" w:lineRule="auto"/>
        <w:jc w:val="center"/>
        <w:rPr>
          <w:rFonts w:ascii="Times New Roman" w:hAnsi="Times New Roman"/>
          <w:sz w:val="28"/>
          <w:szCs w:val="28"/>
        </w:rPr>
      </w:pPr>
    </w:p>
    <w:tbl>
      <w:tblPr>
        <w:tblStyle w:val="a5"/>
        <w:tblW w:w="9606" w:type="dxa"/>
        <w:tblLayout w:type="fixed"/>
        <w:tblLook w:val="04A0" w:firstRow="1" w:lastRow="0" w:firstColumn="1" w:lastColumn="0" w:noHBand="0" w:noVBand="1"/>
      </w:tblPr>
      <w:tblGrid>
        <w:gridCol w:w="1242"/>
        <w:gridCol w:w="4962"/>
        <w:gridCol w:w="1559"/>
        <w:gridCol w:w="1843"/>
      </w:tblGrid>
      <w:tr w:rsidR="00105370" w:rsidRPr="00A93F30" w:rsidTr="00E43BA8">
        <w:trPr>
          <w:tblHeader/>
        </w:trPr>
        <w:tc>
          <w:tcPr>
            <w:tcW w:w="1242"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 в Приказе 288</w:t>
            </w:r>
          </w:p>
        </w:tc>
        <w:tc>
          <w:tcPr>
            <w:tcW w:w="4962" w:type="dxa"/>
            <w:vAlign w:val="center"/>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Показатель</w:t>
            </w:r>
          </w:p>
        </w:tc>
        <w:tc>
          <w:tcPr>
            <w:tcW w:w="1559" w:type="dxa"/>
            <w:vAlign w:val="center"/>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 xml:space="preserve">Единица измерения </w:t>
            </w:r>
          </w:p>
        </w:tc>
        <w:tc>
          <w:tcPr>
            <w:tcW w:w="184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Группа организаций</w:t>
            </w:r>
          </w:p>
        </w:tc>
      </w:tr>
      <w:tr w:rsidR="00105370" w:rsidRPr="00A93F30" w:rsidTr="00E43BA8">
        <w:tc>
          <w:tcPr>
            <w:tcW w:w="1242"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1</w:t>
            </w:r>
          </w:p>
        </w:tc>
        <w:tc>
          <w:tcPr>
            <w:tcW w:w="4962" w:type="dxa"/>
            <w:vAlign w:val="center"/>
          </w:tcPr>
          <w:p w:rsidR="00105370" w:rsidRPr="00A93F30" w:rsidRDefault="00105370" w:rsidP="00E43BA8">
            <w:pPr>
              <w:spacing w:after="0" w:line="240" w:lineRule="auto"/>
              <w:jc w:val="both"/>
              <w:rPr>
                <w:rFonts w:ascii="Times New Roman" w:hAnsi="Times New Roman" w:cs="Times New Roman"/>
                <w:sz w:val="28"/>
                <w:szCs w:val="28"/>
              </w:rPr>
            </w:pPr>
            <w:r w:rsidRPr="00A93F30">
              <w:rPr>
                <w:rFonts w:ascii="Times New Roman" w:eastAsia="Calibri" w:hAnsi="Times New Roman" w:cs="Times New Roman"/>
                <w:sz w:val="28"/>
                <w:szCs w:val="28"/>
              </w:rPr>
              <w:t>Открытость</w:t>
            </w:r>
            <w:r>
              <w:rPr>
                <w:rFonts w:ascii="Times New Roman" w:eastAsia="Calibri" w:hAnsi="Times New Roman" w:cs="Times New Roman"/>
                <w:sz w:val="28"/>
                <w:szCs w:val="28"/>
              </w:rPr>
              <w:t> </w:t>
            </w:r>
            <w:r w:rsidRPr="00A93F30">
              <w:rPr>
                <w:rFonts w:ascii="Times New Roman" w:eastAsia="Calibri" w:hAnsi="Times New Roman" w:cs="Times New Roman"/>
                <w:sz w:val="28"/>
                <w:szCs w:val="28"/>
              </w:rPr>
              <w:t>и</w:t>
            </w:r>
            <w:r>
              <w:rPr>
                <w:rFonts w:ascii="Times New Roman" w:eastAsia="Calibri" w:hAnsi="Times New Roman" w:cs="Times New Roman"/>
                <w:sz w:val="28"/>
                <w:szCs w:val="28"/>
              </w:rPr>
              <w:t> </w:t>
            </w:r>
            <w:r w:rsidRPr="00A93F30">
              <w:rPr>
                <w:rFonts w:ascii="Times New Roman" w:eastAsia="Calibri" w:hAnsi="Times New Roman" w:cs="Times New Roman"/>
                <w:sz w:val="28"/>
                <w:szCs w:val="28"/>
              </w:rPr>
              <w:t xml:space="preserve">доступность информации об организации культуры </w:t>
            </w:r>
          </w:p>
        </w:tc>
        <w:tc>
          <w:tcPr>
            <w:tcW w:w="1559" w:type="dxa"/>
          </w:tcPr>
          <w:p w:rsidR="00105370" w:rsidRPr="00A93F30" w:rsidRDefault="00105370" w:rsidP="00E43BA8">
            <w:pPr>
              <w:spacing w:after="0" w:line="240" w:lineRule="auto"/>
              <w:rPr>
                <w:sz w:val="28"/>
                <w:szCs w:val="28"/>
              </w:rPr>
            </w:pPr>
          </w:p>
        </w:tc>
        <w:tc>
          <w:tcPr>
            <w:tcW w:w="1843" w:type="dxa"/>
          </w:tcPr>
          <w:p w:rsidR="00105370" w:rsidRPr="00A93F30" w:rsidRDefault="00105370" w:rsidP="00E43BA8">
            <w:pPr>
              <w:spacing w:after="0" w:line="240" w:lineRule="auto"/>
              <w:rPr>
                <w:sz w:val="28"/>
                <w:szCs w:val="28"/>
              </w:rPr>
            </w:pP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1.1</w:t>
            </w:r>
          </w:p>
        </w:tc>
        <w:tc>
          <w:tcPr>
            <w:tcW w:w="4962" w:type="dxa"/>
            <w:vAlign w:val="center"/>
          </w:tcPr>
          <w:p w:rsidR="00105370" w:rsidRPr="00C5086A" w:rsidRDefault="00105370" w:rsidP="00E43BA8">
            <w:pPr>
              <w:spacing w:after="0" w:line="240" w:lineRule="auto"/>
              <w:jc w:val="both"/>
              <w:rPr>
                <w:rFonts w:ascii="Times New Roman" w:eastAsia="Calibri" w:hAnsi="Times New Roman" w:cs="Times New Roman"/>
                <w:sz w:val="28"/>
                <w:szCs w:val="28"/>
              </w:rPr>
            </w:pPr>
            <w:r w:rsidRPr="00C5086A">
              <w:rPr>
                <w:rFonts w:ascii="Times New Roman" w:eastAsia="Calibri" w:hAnsi="Times New Roman" w:cs="Times New Roman"/>
                <w:sz w:val="28"/>
                <w:szCs w:val="28"/>
              </w:rPr>
              <w:t>Полное и сокращенное наименование организации культуры, место нахождения, почтовый адрес, схема проезда, адрес электронной почты, структура организации культуры, сведения об учредителе (учредителях),</w:t>
            </w:r>
          </w:p>
          <w:p w:rsidR="00105370" w:rsidRPr="00C5086A" w:rsidRDefault="00105370" w:rsidP="00E43BA8">
            <w:pPr>
              <w:spacing w:after="0" w:line="240" w:lineRule="auto"/>
              <w:jc w:val="both"/>
              <w:rPr>
                <w:rFonts w:ascii="Times New Roman" w:eastAsia="Calibri" w:hAnsi="Times New Roman" w:cs="Times New Roman"/>
                <w:sz w:val="28"/>
                <w:szCs w:val="28"/>
              </w:rPr>
            </w:pPr>
            <w:r w:rsidRPr="00C5086A">
              <w:rPr>
                <w:rFonts w:ascii="Times New Roman" w:eastAsia="Calibri" w:hAnsi="Times New Roman" w:cs="Times New Roman"/>
                <w:sz w:val="28"/>
                <w:szCs w:val="28"/>
              </w:rPr>
              <w:t>учредительные документы</w:t>
            </w:r>
          </w:p>
        </w:tc>
        <w:tc>
          <w:tcPr>
            <w:tcW w:w="1559"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4 баллов</w:t>
            </w:r>
          </w:p>
        </w:tc>
        <w:tc>
          <w:tcPr>
            <w:tcW w:w="184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 xml:space="preserve">все организации культуры </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1.2</w:t>
            </w:r>
          </w:p>
        </w:tc>
        <w:tc>
          <w:tcPr>
            <w:tcW w:w="4962" w:type="dxa"/>
            <w:vAlign w:val="center"/>
          </w:tcPr>
          <w:p w:rsidR="00105370" w:rsidRPr="00C5086A" w:rsidRDefault="00105370" w:rsidP="00E43BA8">
            <w:pPr>
              <w:spacing w:after="0" w:line="240" w:lineRule="auto"/>
              <w:jc w:val="both"/>
              <w:rPr>
                <w:rFonts w:ascii="Times New Roman" w:eastAsia="Calibri" w:hAnsi="Times New Roman" w:cs="Times New Roman"/>
                <w:sz w:val="28"/>
                <w:szCs w:val="28"/>
              </w:rPr>
            </w:pPr>
            <w:r w:rsidRPr="00C5086A">
              <w:rPr>
                <w:rFonts w:ascii="Times New Roman" w:eastAsia="Calibri" w:hAnsi="Times New Roman" w:cs="Times New Roman"/>
                <w:sz w:val="28"/>
                <w:szCs w:val="28"/>
              </w:rPr>
              <w:t>Требования к оказываемым услугам (стандарты, регламенты, описание предоставляемых услуг), материально-техническое обеспечение организации культуры</w:t>
            </w:r>
          </w:p>
        </w:tc>
        <w:tc>
          <w:tcPr>
            <w:tcW w:w="1559"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5 баллов</w:t>
            </w:r>
          </w:p>
        </w:tc>
        <w:tc>
          <w:tcPr>
            <w:tcW w:w="184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все организации культуры</w:t>
            </w:r>
          </w:p>
        </w:tc>
      </w:tr>
      <w:tr w:rsidR="00105370" w:rsidRPr="00A93F30" w:rsidTr="00E43BA8">
        <w:tc>
          <w:tcPr>
            <w:tcW w:w="1242"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2</w:t>
            </w:r>
          </w:p>
        </w:tc>
        <w:tc>
          <w:tcPr>
            <w:tcW w:w="4962" w:type="dxa"/>
            <w:vAlign w:val="center"/>
          </w:tcPr>
          <w:p w:rsidR="00105370" w:rsidRPr="00A93F30" w:rsidRDefault="00105370" w:rsidP="00E43BA8">
            <w:pPr>
              <w:spacing w:after="0" w:line="240" w:lineRule="auto"/>
              <w:jc w:val="both"/>
              <w:rPr>
                <w:rFonts w:ascii="Times New Roman" w:eastAsia="Calibri" w:hAnsi="Times New Roman" w:cs="Times New Roman"/>
                <w:sz w:val="28"/>
                <w:szCs w:val="28"/>
              </w:rPr>
            </w:pPr>
            <w:r w:rsidRPr="00A93F30">
              <w:rPr>
                <w:rFonts w:ascii="Times New Roman" w:eastAsia="Calibri" w:hAnsi="Times New Roman" w:cs="Times New Roman"/>
                <w:sz w:val="28"/>
                <w:szCs w:val="28"/>
              </w:rPr>
              <w:t>Комфортность</w:t>
            </w:r>
            <w:r>
              <w:rPr>
                <w:rFonts w:ascii="Times New Roman" w:eastAsia="Calibri" w:hAnsi="Times New Roman" w:cs="Times New Roman"/>
                <w:sz w:val="28"/>
                <w:szCs w:val="28"/>
              </w:rPr>
              <w:t> </w:t>
            </w:r>
            <w:r w:rsidRPr="00A93F30">
              <w:rPr>
                <w:rFonts w:ascii="Times New Roman" w:eastAsia="Calibri" w:hAnsi="Times New Roman" w:cs="Times New Roman"/>
                <w:sz w:val="28"/>
                <w:szCs w:val="28"/>
              </w:rPr>
              <w:t xml:space="preserve">условий предоставления услуг и доступность их получения </w:t>
            </w:r>
          </w:p>
        </w:tc>
        <w:tc>
          <w:tcPr>
            <w:tcW w:w="1559" w:type="dxa"/>
            <w:vAlign w:val="center"/>
          </w:tcPr>
          <w:p w:rsidR="00105370" w:rsidRPr="00A93F30" w:rsidRDefault="00105370" w:rsidP="00E43BA8">
            <w:pPr>
              <w:spacing w:after="0" w:line="240" w:lineRule="auto"/>
              <w:rPr>
                <w:rFonts w:ascii="Times New Roman" w:hAnsi="Times New Roman" w:cs="Times New Roman"/>
                <w:sz w:val="28"/>
                <w:szCs w:val="28"/>
              </w:rPr>
            </w:pPr>
          </w:p>
        </w:tc>
        <w:tc>
          <w:tcPr>
            <w:tcW w:w="1843" w:type="dxa"/>
            <w:vAlign w:val="center"/>
          </w:tcPr>
          <w:p w:rsidR="00105370" w:rsidRPr="00A93F30" w:rsidRDefault="00105370" w:rsidP="00E43BA8">
            <w:pPr>
              <w:spacing w:after="0" w:line="240" w:lineRule="auto"/>
              <w:rPr>
                <w:rFonts w:ascii="Times New Roman" w:eastAsia="Calibri" w:hAnsi="Times New Roman" w:cs="Times New Roman"/>
                <w:sz w:val="28"/>
                <w:szCs w:val="28"/>
              </w:rPr>
            </w:pP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2.2</w:t>
            </w:r>
          </w:p>
        </w:tc>
        <w:tc>
          <w:tcPr>
            <w:tcW w:w="4962" w:type="dxa"/>
            <w:vAlign w:val="center"/>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Перечень услуг, предоставляемых организацией культуры. Ограничения по ассортименту услуг, ограничения по потребителям услуг. Дополнительные услуги, предоставляемые организацией культуры. Услуги, предоставляемые на платной основе. Стоимость услуг. Предоставляемые льготы. Условия предоставления льгот</w:t>
            </w:r>
          </w:p>
        </w:tc>
        <w:tc>
          <w:tcPr>
            <w:tcW w:w="1559"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5 баллов</w:t>
            </w:r>
          </w:p>
        </w:tc>
        <w:tc>
          <w:tcPr>
            <w:tcW w:w="184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все организации культуры</w:t>
            </w: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2.3</w:t>
            </w:r>
          </w:p>
        </w:tc>
        <w:tc>
          <w:tcPr>
            <w:tcW w:w="4962" w:type="dxa"/>
            <w:vAlign w:val="center"/>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Сохранение возможности навигации по сайту при отключении графических элементов оформления сайта, карта сайта. Время доступности информации с учетом перерывов в работе сайта.</w:t>
            </w:r>
          </w:p>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 xml:space="preserve">Наличие независимой системы учета посещений сайта. Раскрытие информации независимой системы учета посещений сайта. Наличие </w:t>
            </w:r>
            <w:r w:rsidRPr="00C5086A">
              <w:rPr>
                <w:rFonts w:ascii="Times New Roman" w:hAnsi="Times New Roman" w:cs="Times New Roman"/>
                <w:color w:val="000000"/>
                <w:sz w:val="28"/>
                <w:szCs w:val="28"/>
              </w:rPr>
              <w:lastRenderedPageBreak/>
              <w:t xml:space="preserve">встроенной системы контекстного поиска по сайту. Бесплатность, доступность информации на сайте. Отсутствие нарушений отображения, форматирования или иных дефектов информации на сайте. Пакеты открытых данных организации культуры. Доступ к электронным базам данных организации культуры Дата и время размещения информации. </w:t>
            </w:r>
          </w:p>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Любой документ или информация должна быть доступна не более чем за 2 перехода по сайту с использованием меню навигации</w:t>
            </w:r>
          </w:p>
        </w:tc>
        <w:tc>
          <w:tcPr>
            <w:tcW w:w="1559"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lastRenderedPageBreak/>
              <w:t>от 0 до 6 баллов</w:t>
            </w:r>
          </w:p>
        </w:tc>
        <w:tc>
          <w:tcPr>
            <w:tcW w:w="184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все организации культуры</w:t>
            </w:r>
          </w:p>
        </w:tc>
      </w:tr>
      <w:tr w:rsidR="00105370" w:rsidRPr="00A93F30" w:rsidTr="00E43BA8">
        <w:tc>
          <w:tcPr>
            <w:tcW w:w="1242"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lastRenderedPageBreak/>
              <w:t>3</w:t>
            </w:r>
          </w:p>
        </w:tc>
        <w:tc>
          <w:tcPr>
            <w:tcW w:w="4962" w:type="dxa"/>
            <w:vAlign w:val="center"/>
          </w:tcPr>
          <w:p w:rsidR="00105370" w:rsidRPr="00A93F30" w:rsidRDefault="00105370" w:rsidP="00E43BA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A93F30">
              <w:rPr>
                <w:rFonts w:ascii="Times New Roman" w:eastAsia="Calibri" w:hAnsi="Times New Roman" w:cs="Times New Roman"/>
                <w:sz w:val="28"/>
                <w:szCs w:val="28"/>
              </w:rPr>
              <w:t xml:space="preserve">Время ожидания предоставления услуги </w:t>
            </w:r>
          </w:p>
        </w:tc>
        <w:tc>
          <w:tcPr>
            <w:tcW w:w="1559" w:type="dxa"/>
            <w:vAlign w:val="center"/>
          </w:tcPr>
          <w:p w:rsidR="00105370" w:rsidRPr="00A93F30" w:rsidRDefault="00105370" w:rsidP="00E43BA8">
            <w:pPr>
              <w:spacing w:after="0" w:line="240" w:lineRule="auto"/>
              <w:rPr>
                <w:rFonts w:ascii="Times New Roman" w:hAnsi="Times New Roman" w:cs="Times New Roman"/>
                <w:sz w:val="28"/>
                <w:szCs w:val="28"/>
              </w:rPr>
            </w:pPr>
          </w:p>
        </w:tc>
        <w:tc>
          <w:tcPr>
            <w:tcW w:w="1843" w:type="dxa"/>
            <w:vAlign w:val="center"/>
          </w:tcPr>
          <w:p w:rsidR="00105370" w:rsidRPr="00A93F30" w:rsidRDefault="00105370" w:rsidP="00E43BA8">
            <w:pPr>
              <w:spacing w:after="0" w:line="240" w:lineRule="auto"/>
              <w:rPr>
                <w:rFonts w:ascii="Times New Roman" w:hAnsi="Times New Roman" w:cs="Times New Roman"/>
                <w:sz w:val="28"/>
                <w:szCs w:val="28"/>
              </w:rPr>
            </w:pP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3.1</w:t>
            </w:r>
          </w:p>
        </w:tc>
        <w:tc>
          <w:tcPr>
            <w:tcW w:w="4962" w:type="dxa"/>
            <w:vAlign w:val="center"/>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 xml:space="preserve">Электронный билет организации культуры /возможность бронирования билетов/электронная очередь. </w:t>
            </w:r>
          </w:p>
        </w:tc>
        <w:tc>
          <w:tcPr>
            <w:tcW w:w="1559"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5 баллов</w:t>
            </w:r>
          </w:p>
        </w:tc>
        <w:tc>
          <w:tcPr>
            <w:tcW w:w="184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все организации культуры</w:t>
            </w:r>
          </w:p>
        </w:tc>
      </w:tr>
      <w:tr w:rsidR="00105370" w:rsidRPr="00A93F30" w:rsidTr="00E43BA8">
        <w:tc>
          <w:tcPr>
            <w:tcW w:w="1242"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4</w:t>
            </w:r>
          </w:p>
        </w:tc>
        <w:tc>
          <w:tcPr>
            <w:tcW w:w="4962" w:type="dxa"/>
            <w:vAlign w:val="center"/>
          </w:tcPr>
          <w:p w:rsidR="00105370" w:rsidRPr="00A93F30" w:rsidRDefault="00105370" w:rsidP="00E43BA8">
            <w:pPr>
              <w:spacing w:after="0" w:line="240" w:lineRule="auto"/>
              <w:jc w:val="both"/>
              <w:rPr>
                <w:rFonts w:ascii="Times New Roman" w:hAnsi="Times New Roman" w:cs="Times New Roman"/>
                <w:sz w:val="28"/>
                <w:szCs w:val="28"/>
              </w:rPr>
            </w:pPr>
            <w:r w:rsidRPr="00A93F30">
              <w:rPr>
                <w:rFonts w:ascii="Times New Roman" w:eastAsia="Calibri" w:hAnsi="Times New Roman" w:cs="Times New Roman"/>
                <w:sz w:val="28"/>
                <w:szCs w:val="28"/>
              </w:rPr>
              <w:t>Доброжелательность, вежливость, компетентность работников организации культуры</w:t>
            </w:r>
          </w:p>
        </w:tc>
        <w:tc>
          <w:tcPr>
            <w:tcW w:w="1559" w:type="dxa"/>
            <w:vAlign w:val="center"/>
          </w:tcPr>
          <w:p w:rsidR="00105370" w:rsidRPr="00A93F30" w:rsidRDefault="00105370" w:rsidP="00E43BA8">
            <w:pPr>
              <w:spacing w:after="0" w:line="240" w:lineRule="auto"/>
              <w:rPr>
                <w:rFonts w:ascii="Times New Roman" w:hAnsi="Times New Roman" w:cs="Times New Roman"/>
                <w:sz w:val="28"/>
                <w:szCs w:val="28"/>
              </w:rPr>
            </w:pPr>
          </w:p>
        </w:tc>
        <w:tc>
          <w:tcPr>
            <w:tcW w:w="1843" w:type="dxa"/>
            <w:vAlign w:val="center"/>
          </w:tcPr>
          <w:p w:rsidR="00105370" w:rsidRPr="00A93F30" w:rsidRDefault="00105370" w:rsidP="00E43BA8">
            <w:pPr>
              <w:spacing w:after="0" w:line="240" w:lineRule="auto"/>
              <w:rPr>
                <w:rFonts w:ascii="Times New Roman" w:hAnsi="Times New Roman" w:cs="Times New Roman"/>
                <w:sz w:val="28"/>
                <w:szCs w:val="28"/>
              </w:rPr>
            </w:pP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4.2</w:t>
            </w:r>
          </w:p>
        </w:tc>
        <w:tc>
          <w:tcPr>
            <w:tcW w:w="4962" w:type="dxa"/>
            <w:vAlign w:val="center"/>
          </w:tcPr>
          <w:p w:rsidR="00105370" w:rsidRPr="00C5086A" w:rsidRDefault="00105370" w:rsidP="00E43BA8">
            <w:pPr>
              <w:spacing w:after="0" w:line="240" w:lineRule="auto"/>
              <w:jc w:val="both"/>
              <w:rPr>
                <w:rFonts w:ascii="Times New Roman" w:hAnsi="Times New Roman" w:cs="Times New Roman"/>
                <w:sz w:val="28"/>
                <w:szCs w:val="28"/>
              </w:rPr>
            </w:pPr>
            <w:r w:rsidRPr="00C5086A">
              <w:rPr>
                <w:rFonts w:ascii="Times New Roman" w:eastAsia="Calibri" w:hAnsi="Times New Roman" w:cs="Times New Roman"/>
                <w:sz w:val="28"/>
                <w:szCs w:val="28"/>
              </w:rPr>
              <w:t>Фамилии, имена, отчества, должности руководящего состава организации культуры, её структурных подразделений и филиалов (при их наличии), режим, график работы; контактные телефоны, адреса электронной почты, раздел для направления предложений по улучшению качества услуг организации</w:t>
            </w:r>
          </w:p>
        </w:tc>
        <w:tc>
          <w:tcPr>
            <w:tcW w:w="1559"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от 0 до 5 баллов</w:t>
            </w:r>
          </w:p>
        </w:tc>
        <w:tc>
          <w:tcPr>
            <w:tcW w:w="184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все организации культуры</w:t>
            </w:r>
          </w:p>
        </w:tc>
      </w:tr>
      <w:tr w:rsidR="00105370" w:rsidRPr="00A93F30" w:rsidTr="00E43BA8">
        <w:tc>
          <w:tcPr>
            <w:tcW w:w="1242"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5</w:t>
            </w:r>
          </w:p>
        </w:tc>
        <w:tc>
          <w:tcPr>
            <w:tcW w:w="4962" w:type="dxa"/>
            <w:vAlign w:val="center"/>
          </w:tcPr>
          <w:p w:rsidR="00105370" w:rsidRPr="00A93F30" w:rsidRDefault="00105370" w:rsidP="00E43BA8">
            <w:pPr>
              <w:spacing w:after="0" w:line="240" w:lineRule="auto"/>
              <w:jc w:val="both"/>
              <w:rPr>
                <w:rFonts w:ascii="Times New Roman" w:hAnsi="Times New Roman" w:cs="Times New Roman"/>
                <w:sz w:val="28"/>
                <w:szCs w:val="28"/>
              </w:rPr>
            </w:pPr>
            <w:r w:rsidRPr="00A93F30">
              <w:rPr>
                <w:rFonts w:ascii="Times New Roman" w:eastAsia="Calibri" w:hAnsi="Times New Roman" w:cs="Times New Roman"/>
                <w:sz w:val="28"/>
                <w:szCs w:val="28"/>
              </w:rPr>
              <w:t xml:space="preserve">Удовлетворенность качеством оказания услуг </w:t>
            </w:r>
          </w:p>
        </w:tc>
        <w:tc>
          <w:tcPr>
            <w:tcW w:w="1559" w:type="dxa"/>
            <w:vAlign w:val="center"/>
          </w:tcPr>
          <w:p w:rsidR="00105370" w:rsidRPr="00A93F30" w:rsidRDefault="00105370" w:rsidP="00E43BA8">
            <w:pPr>
              <w:spacing w:after="0" w:line="240" w:lineRule="auto"/>
              <w:rPr>
                <w:rFonts w:ascii="Times New Roman" w:hAnsi="Times New Roman" w:cs="Times New Roman"/>
                <w:sz w:val="28"/>
                <w:szCs w:val="28"/>
              </w:rPr>
            </w:pPr>
          </w:p>
        </w:tc>
        <w:tc>
          <w:tcPr>
            <w:tcW w:w="1843" w:type="dxa"/>
            <w:vAlign w:val="center"/>
          </w:tcPr>
          <w:p w:rsidR="00105370" w:rsidRPr="00A93F30" w:rsidRDefault="00105370" w:rsidP="00E43BA8">
            <w:pPr>
              <w:spacing w:after="0" w:line="240" w:lineRule="auto"/>
              <w:rPr>
                <w:rFonts w:ascii="Times New Roman" w:hAnsi="Times New Roman" w:cs="Times New Roman"/>
                <w:sz w:val="28"/>
                <w:szCs w:val="28"/>
              </w:rPr>
            </w:pPr>
          </w:p>
        </w:tc>
      </w:tr>
      <w:tr w:rsidR="00105370" w:rsidRPr="00C5086A" w:rsidTr="00E43BA8">
        <w:tc>
          <w:tcPr>
            <w:tcW w:w="1242"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5.2</w:t>
            </w:r>
          </w:p>
        </w:tc>
        <w:tc>
          <w:tcPr>
            <w:tcW w:w="4962" w:type="dxa"/>
            <w:vAlign w:val="center"/>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 xml:space="preserve">Порядок оценки качества работы организации на основании определенных критериев эффективности работы организаций, утвержденный уполномоченным федеральным органом исполнительной власти; результаты независимой </w:t>
            </w:r>
            <w:r w:rsidRPr="00C5086A">
              <w:rPr>
                <w:rFonts w:ascii="Times New Roman" w:hAnsi="Times New Roman" w:cs="Times New Roman"/>
                <w:color w:val="000000"/>
                <w:sz w:val="28"/>
                <w:szCs w:val="28"/>
              </w:rPr>
              <w:lastRenderedPageBreak/>
              <w:t>оценки качества оказания услуг организациями культуры, а также предложения об улучшении качества их деятельности; план по улучшению качества работы организации</w:t>
            </w:r>
          </w:p>
        </w:tc>
        <w:tc>
          <w:tcPr>
            <w:tcW w:w="1559"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lastRenderedPageBreak/>
              <w:t>от 0 до 6 баллов</w:t>
            </w:r>
          </w:p>
        </w:tc>
        <w:tc>
          <w:tcPr>
            <w:tcW w:w="1843" w:type="dxa"/>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все организации культуры</w:t>
            </w:r>
          </w:p>
        </w:tc>
      </w:tr>
    </w:tbl>
    <w:p w:rsidR="00105370" w:rsidRPr="00C5086A" w:rsidRDefault="00105370" w:rsidP="00105370">
      <w:pPr>
        <w:widowControl w:val="0"/>
        <w:spacing w:after="0" w:line="240" w:lineRule="auto"/>
        <w:ind w:firstLine="567"/>
        <w:jc w:val="both"/>
        <w:rPr>
          <w:rFonts w:ascii="Times New Roman" w:hAnsi="Times New Roman"/>
          <w:sz w:val="28"/>
          <w:szCs w:val="28"/>
          <w:highlight w:val="yellow"/>
        </w:rPr>
      </w:pPr>
    </w:p>
    <w:p w:rsidR="00105370" w:rsidRPr="00C5086A" w:rsidRDefault="00105370" w:rsidP="00105370">
      <w:pPr>
        <w:widowControl w:val="0"/>
        <w:spacing w:after="0" w:line="240" w:lineRule="auto"/>
        <w:ind w:firstLine="567"/>
        <w:jc w:val="both"/>
        <w:rPr>
          <w:rFonts w:ascii="Times New Roman" w:hAnsi="Times New Roman"/>
          <w:sz w:val="28"/>
          <w:szCs w:val="28"/>
        </w:rPr>
      </w:pPr>
      <w:r w:rsidRPr="00C5086A">
        <w:rPr>
          <w:rFonts w:ascii="Times New Roman" w:hAnsi="Times New Roman"/>
          <w:sz w:val="28"/>
          <w:szCs w:val="28"/>
        </w:rPr>
        <w:t xml:space="preserve">Показатели таблицы 1.3 формируются при осуществлении расчета уровня удовлетворенности качеством услуг в соответствии с </w:t>
      </w:r>
      <w:r>
        <w:rPr>
          <w:rFonts w:ascii="Times New Roman" w:hAnsi="Times New Roman"/>
          <w:sz w:val="28"/>
          <w:szCs w:val="28"/>
        </w:rPr>
        <w:t>р</w:t>
      </w:r>
      <w:r w:rsidRPr="00C5086A">
        <w:rPr>
          <w:rFonts w:ascii="Times New Roman" w:hAnsi="Times New Roman"/>
          <w:sz w:val="28"/>
          <w:szCs w:val="28"/>
        </w:rPr>
        <w:t xml:space="preserve">азделом 2 </w:t>
      </w:r>
      <w:r>
        <w:rPr>
          <w:rFonts w:ascii="Times New Roman" w:hAnsi="Times New Roman"/>
          <w:sz w:val="28"/>
          <w:szCs w:val="28"/>
        </w:rPr>
        <w:t>п</w:t>
      </w:r>
      <w:r w:rsidRPr="00C5086A">
        <w:rPr>
          <w:rFonts w:ascii="Times New Roman" w:hAnsi="Times New Roman"/>
          <w:sz w:val="28"/>
          <w:szCs w:val="28"/>
        </w:rPr>
        <w:t>риложения 1 к настоящ</w:t>
      </w:r>
      <w:r>
        <w:rPr>
          <w:rFonts w:ascii="Times New Roman" w:hAnsi="Times New Roman"/>
          <w:sz w:val="28"/>
          <w:szCs w:val="28"/>
        </w:rPr>
        <w:t>ему</w:t>
      </w:r>
      <w:r w:rsidRPr="00C5086A">
        <w:rPr>
          <w:rFonts w:ascii="Times New Roman" w:hAnsi="Times New Roman"/>
          <w:sz w:val="28"/>
          <w:szCs w:val="28"/>
        </w:rPr>
        <w:t xml:space="preserve"> </w:t>
      </w:r>
      <w:r>
        <w:rPr>
          <w:rFonts w:ascii="Times New Roman" w:hAnsi="Times New Roman"/>
          <w:sz w:val="28"/>
          <w:szCs w:val="28"/>
        </w:rPr>
        <w:t>Порядку</w:t>
      </w:r>
      <w:r w:rsidRPr="00C5086A">
        <w:rPr>
          <w:rFonts w:ascii="Times New Roman" w:hAnsi="Times New Roman"/>
          <w:sz w:val="28"/>
          <w:szCs w:val="28"/>
        </w:rPr>
        <w:t>.</w:t>
      </w:r>
    </w:p>
    <w:p w:rsidR="00105370" w:rsidRPr="00C5086A" w:rsidRDefault="00105370" w:rsidP="00105370">
      <w:pPr>
        <w:widowControl w:val="0"/>
        <w:spacing w:after="0" w:line="240" w:lineRule="auto"/>
        <w:ind w:firstLine="567"/>
        <w:jc w:val="both"/>
        <w:rPr>
          <w:rFonts w:ascii="Times New Roman" w:hAnsi="Times New Roman"/>
          <w:sz w:val="28"/>
          <w:szCs w:val="28"/>
        </w:rPr>
      </w:pPr>
      <w:r w:rsidRPr="00C5086A">
        <w:rPr>
          <w:rFonts w:ascii="Times New Roman" w:hAnsi="Times New Roman"/>
          <w:sz w:val="28"/>
          <w:szCs w:val="28"/>
        </w:rPr>
        <w:t>Результаты независимой оценки также представляются с разбивкой по способам оценки: таблицы 2.1,  2.2,  2.3, также возможно представление информации в разрезе группировки показателей в соответствие с приказом от 25.02.2015 № 288 (таблица 1.1)</w:t>
      </w:r>
    </w:p>
    <w:p w:rsidR="00105370" w:rsidRPr="00C5086A" w:rsidRDefault="00105370" w:rsidP="00105370">
      <w:pPr>
        <w:spacing w:after="0" w:line="240" w:lineRule="auto"/>
        <w:ind w:left="7788"/>
        <w:rPr>
          <w:rFonts w:ascii="Times New Roman" w:hAnsi="Times New Roman"/>
          <w:sz w:val="28"/>
          <w:szCs w:val="28"/>
        </w:rPr>
      </w:pPr>
      <w:r w:rsidRPr="00C5086A">
        <w:rPr>
          <w:rFonts w:ascii="Times New Roman" w:hAnsi="Times New Roman"/>
          <w:sz w:val="28"/>
          <w:szCs w:val="28"/>
        </w:rPr>
        <w:t xml:space="preserve">Таблица 2.1 </w:t>
      </w:r>
    </w:p>
    <w:p w:rsidR="00105370" w:rsidRPr="00C5086A" w:rsidRDefault="00105370" w:rsidP="00105370">
      <w:pPr>
        <w:widowControl w:val="0"/>
        <w:pBdr>
          <w:bottom w:val="single" w:sz="12" w:space="1" w:color="auto"/>
        </w:pBdr>
        <w:spacing w:after="0" w:line="240" w:lineRule="auto"/>
        <w:jc w:val="center"/>
        <w:rPr>
          <w:rFonts w:ascii="Times New Roman" w:hAnsi="Times New Roman"/>
          <w:sz w:val="28"/>
          <w:szCs w:val="28"/>
        </w:rPr>
      </w:pPr>
      <w:r w:rsidRPr="00C5086A">
        <w:rPr>
          <w:rFonts w:ascii="Times New Roman" w:hAnsi="Times New Roman"/>
          <w:sz w:val="28"/>
          <w:szCs w:val="28"/>
        </w:rPr>
        <w:t>Оценка уровня удовлетворенности качеством оказания услуг</w:t>
      </w:r>
    </w:p>
    <w:p w:rsidR="00105370" w:rsidRPr="00C5086A" w:rsidRDefault="00105370" w:rsidP="00105370">
      <w:pPr>
        <w:widowControl w:val="0"/>
        <w:pBdr>
          <w:bottom w:val="single" w:sz="12" w:space="1" w:color="auto"/>
        </w:pBdr>
        <w:spacing w:after="0" w:line="240" w:lineRule="auto"/>
        <w:jc w:val="center"/>
        <w:rPr>
          <w:rFonts w:ascii="Times New Roman" w:hAnsi="Times New Roman"/>
          <w:sz w:val="28"/>
          <w:szCs w:val="28"/>
        </w:rPr>
      </w:pPr>
    </w:p>
    <w:p w:rsidR="00105370" w:rsidRPr="00C5086A" w:rsidRDefault="00105370" w:rsidP="00105370">
      <w:pPr>
        <w:widowControl w:val="0"/>
        <w:pBdr>
          <w:bottom w:val="single" w:sz="12" w:space="1" w:color="auto"/>
        </w:pBdr>
        <w:spacing w:after="0" w:line="240" w:lineRule="auto"/>
        <w:jc w:val="center"/>
        <w:rPr>
          <w:rFonts w:ascii="Times New Roman" w:hAnsi="Times New Roman"/>
          <w:i/>
          <w:color w:val="BFBFBF" w:themeColor="background1" w:themeShade="BF"/>
          <w:sz w:val="28"/>
          <w:szCs w:val="28"/>
        </w:rPr>
      </w:pPr>
    </w:p>
    <w:p w:rsidR="00105370" w:rsidRPr="003D5106" w:rsidRDefault="00105370" w:rsidP="00105370">
      <w:pPr>
        <w:widowControl w:val="0"/>
        <w:spacing w:after="0" w:line="240" w:lineRule="auto"/>
        <w:jc w:val="center"/>
        <w:rPr>
          <w:rFonts w:ascii="Times New Roman" w:hAnsi="Times New Roman"/>
          <w:sz w:val="28"/>
          <w:szCs w:val="28"/>
        </w:rPr>
      </w:pPr>
      <w:r w:rsidRPr="003D5106">
        <w:rPr>
          <w:rFonts w:ascii="Times New Roman" w:hAnsi="Times New Roman"/>
          <w:sz w:val="28"/>
          <w:szCs w:val="28"/>
        </w:rPr>
        <w:t xml:space="preserve"> (наименование организации культуры, в которой проводилась оценка)</w:t>
      </w:r>
    </w:p>
    <w:p w:rsidR="00105370" w:rsidRPr="00C5086A" w:rsidRDefault="00105370" w:rsidP="00105370">
      <w:pPr>
        <w:widowControl w:val="0"/>
        <w:spacing w:after="0" w:line="240" w:lineRule="auto"/>
        <w:jc w:val="center"/>
        <w:rPr>
          <w:rFonts w:ascii="Times New Roman" w:hAnsi="Times New Roman"/>
          <w:i/>
          <w:sz w:val="28"/>
          <w:szCs w:val="28"/>
        </w:rPr>
      </w:pPr>
    </w:p>
    <w:tbl>
      <w:tblPr>
        <w:tblStyle w:val="a5"/>
        <w:tblW w:w="9606" w:type="dxa"/>
        <w:tblLayout w:type="fixed"/>
        <w:tblLook w:val="04A0" w:firstRow="1" w:lastRow="0" w:firstColumn="1" w:lastColumn="0" w:noHBand="0" w:noVBand="1"/>
      </w:tblPr>
      <w:tblGrid>
        <w:gridCol w:w="2518"/>
        <w:gridCol w:w="1701"/>
        <w:gridCol w:w="1559"/>
        <w:gridCol w:w="1701"/>
        <w:gridCol w:w="2127"/>
      </w:tblGrid>
      <w:tr w:rsidR="00105370" w:rsidRPr="00C5086A" w:rsidTr="00E43BA8">
        <w:tc>
          <w:tcPr>
            <w:tcW w:w="2518" w:type="dxa"/>
            <w:vMerge w:val="restart"/>
          </w:tcPr>
          <w:p w:rsidR="00105370" w:rsidRPr="00C5086A" w:rsidRDefault="00105370" w:rsidP="00E43BA8">
            <w:pPr>
              <w:widowControl w:val="0"/>
              <w:spacing w:after="0" w:line="240" w:lineRule="auto"/>
              <w:jc w:val="both"/>
              <w:rPr>
                <w:rFonts w:ascii="Times New Roman" w:hAnsi="Times New Roman"/>
                <w:sz w:val="28"/>
                <w:szCs w:val="28"/>
              </w:rPr>
            </w:pPr>
            <w:r w:rsidRPr="00C5086A">
              <w:rPr>
                <w:rFonts w:ascii="Times New Roman" w:hAnsi="Times New Roman"/>
                <w:sz w:val="28"/>
                <w:szCs w:val="28"/>
              </w:rPr>
              <w:t>Дата и время оценки</w:t>
            </w:r>
          </w:p>
        </w:tc>
        <w:tc>
          <w:tcPr>
            <w:tcW w:w="4961" w:type="dxa"/>
            <w:gridSpan w:val="3"/>
          </w:tcPr>
          <w:p w:rsidR="00105370" w:rsidRPr="00C5086A" w:rsidRDefault="00105370" w:rsidP="00E43BA8">
            <w:pPr>
              <w:widowControl w:val="0"/>
              <w:spacing w:after="0" w:line="240" w:lineRule="auto"/>
              <w:jc w:val="center"/>
              <w:rPr>
                <w:rFonts w:ascii="Times New Roman" w:hAnsi="Times New Roman"/>
                <w:sz w:val="28"/>
                <w:szCs w:val="28"/>
                <w:lang w:val="en-US"/>
              </w:rPr>
            </w:pPr>
            <w:r w:rsidRPr="00C5086A">
              <w:rPr>
                <w:rFonts w:ascii="Times New Roman" w:hAnsi="Times New Roman"/>
                <w:sz w:val="28"/>
                <w:szCs w:val="28"/>
              </w:rPr>
              <w:t>Значение оценки, баллы</w:t>
            </w:r>
          </w:p>
        </w:tc>
        <w:tc>
          <w:tcPr>
            <w:tcW w:w="2127" w:type="dxa"/>
            <w:vMerge w:val="restart"/>
          </w:tcPr>
          <w:p w:rsidR="00105370" w:rsidRPr="00C5086A" w:rsidRDefault="00105370" w:rsidP="00E43BA8">
            <w:pPr>
              <w:widowControl w:val="0"/>
              <w:spacing w:after="0" w:line="240" w:lineRule="auto"/>
              <w:jc w:val="both"/>
              <w:rPr>
                <w:rFonts w:ascii="Times New Roman" w:hAnsi="Times New Roman"/>
                <w:sz w:val="28"/>
                <w:szCs w:val="28"/>
              </w:rPr>
            </w:pPr>
            <w:r w:rsidRPr="00C5086A">
              <w:rPr>
                <w:rFonts w:ascii="Times New Roman" w:hAnsi="Times New Roman"/>
                <w:sz w:val="28"/>
                <w:szCs w:val="28"/>
              </w:rPr>
              <w:t>Итоговое значение, баллы</w:t>
            </w:r>
          </w:p>
        </w:tc>
      </w:tr>
      <w:tr w:rsidR="00105370" w:rsidRPr="00C5086A" w:rsidTr="00E43BA8">
        <w:tc>
          <w:tcPr>
            <w:tcW w:w="2518" w:type="dxa"/>
            <w:vMerge/>
          </w:tcPr>
          <w:p w:rsidR="00105370" w:rsidRPr="00C5086A" w:rsidRDefault="00105370" w:rsidP="00E43BA8">
            <w:pPr>
              <w:widowControl w:val="0"/>
              <w:spacing w:after="0" w:line="240" w:lineRule="auto"/>
              <w:jc w:val="both"/>
              <w:rPr>
                <w:rFonts w:ascii="Times New Roman" w:hAnsi="Times New Roman"/>
                <w:sz w:val="28"/>
                <w:szCs w:val="28"/>
              </w:rPr>
            </w:pPr>
          </w:p>
        </w:tc>
        <w:tc>
          <w:tcPr>
            <w:tcW w:w="1701" w:type="dxa"/>
          </w:tcPr>
          <w:p w:rsidR="00105370" w:rsidRPr="00C5086A" w:rsidRDefault="00105370" w:rsidP="00E43BA8">
            <w:pPr>
              <w:widowControl w:val="0"/>
              <w:spacing w:after="0" w:line="240" w:lineRule="auto"/>
              <w:jc w:val="both"/>
              <w:rPr>
                <w:rFonts w:ascii="Times New Roman" w:hAnsi="Times New Roman"/>
                <w:sz w:val="28"/>
                <w:szCs w:val="28"/>
              </w:rPr>
            </w:pPr>
            <w:r w:rsidRPr="00C5086A">
              <w:rPr>
                <w:rFonts w:ascii="Times New Roman" w:hAnsi="Times New Roman"/>
                <w:sz w:val="28"/>
                <w:szCs w:val="28"/>
              </w:rPr>
              <w:t>Показатель 1*</w:t>
            </w:r>
          </w:p>
        </w:tc>
        <w:tc>
          <w:tcPr>
            <w:tcW w:w="1559" w:type="dxa"/>
          </w:tcPr>
          <w:p w:rsidR="00105370" w:rsidRPr="00C5086A" w:rsidRDefault="00105370" w:rsidP="00E43BA8">
            <w:pPr>
              <w:widowControl w:val="0"/>
              <w:spacing w:after="0" w:line="240" w:lineRule="auto"/>
              <w:jc w:val="both"/>
              <w:rPr>
                <w:rFonts w:ascii="Times New Roman" w:hAnsi="Times New Roman"/>
                <w:sz w:val="28"/>
                <w:szCs w:val="28"/>
              </w:rPr>
            </w:pPr>
            <w:r w:rsidRPr="00C5086A">
              <w:rPr>
                <w:rFonts w:ascii="Times New Roman" w:hAnsi="Times New Roman"/>
                <w:sz w:val="28"/>
                <w:szCs w:val="28"/>
              </w:rPr>
              <w:t>…</w:t>
            </w:r>
          </w:p>
        </w:tc>
        <w:tc>
          <w:tcPr>
            <w:tcW w:w="1701" w:type="dxa"/>
          </w:tcPr>
          <w:p w:rsidR="00105370" w:rsidRPr="00C5086A" w:rsidRDefault="00105370" w:rsidP="00E43BA8">
            <w:pPr>
              <w:widowControl w:val="0"/>
              <w:spacing w:after="0" w:line="240" w:lineRule="auto"/>
              <w:jc w:val="both"/>
              <w:rPr>
                <w:rFonts w:ascii="Times New Roman" w:hAnsi="Times New Roman"/>
                <w:sz w:val="28"/>
                <w:szCs w:val="28"/>
              </w:rPr>
            </w:pPr>
            <w:r w:rsidRPr="00C5086A">
              <w:rPr>
                <w:rFonts w:ascii="Times New Roman" w:hAnsi="Times New Roman"/>
                <w:sz w:val="28"/>
                <w:szCs w:val="28"/>
              </w:rPr>
              <w:t xml:space="preserve">Показатель </w:t>
            </w:r>
            <w:r w:rsidRPr="00C5086A">
              <w:rPr>
                <w:rFonts w:ascii="Times New Roman" w:hAnsi="Times New Roman"/>
                <w:sz w:val="28"/>
                <w:szCs w:val="28"/>
                <w:lang w:val="en-US"/>
              </w:rPr>
              <w:t>N*</w:t>
            </w:r>
          </w:p>
        </w:tc>
        <w:tc>
          <w:tcPr>
            <w:tcW w:w="2127" w:type="dxa"/>
            <w:vMerge/>
          </w:tcPr>
          <w:p w:rsidR="00105370" w:rsidRPr="00C5086A" w:rsidRDefault="00105370" w:rsidP="00E43BA8">
            <w:pPr>
              <w:widowControl w:val="0"/>
              <w:spacing w:after="0" w:line="240" w:lineRule="auto"/>
              <w:jc w:val="both"/>
              <w:rPr>
                <w:rFonts w:ascii="Times New Roman" w:hAnsi="Times New Roman"/>
                <w:sz w:val="28"/>
                <w:szCs w:val="28"/>
              </w:rPr>
            </w:pPr>
          </w:p>
        </w:tc>
      </w:tr>
      <w:tr w:rsidR="00105370" w:rsidRPr="00C5086A" w:rsidTr="00E43BA8">
        <w:tc>
          <w:tcPr>
            <w:tcW w:w="2518" w:type="dxa"/>
          </w:tcPr>
          <w:p w:rsidR="00105370" w:rsidRPr="00C5086A" w:rsidRDefault="00105370" w:rsidP="00E43BA8">
            <w:pPr>
              <w:widowControl w:val="0"/>
              <w:spacing w:after="0" w:line="240" w:lineRule="auto"/>
              <w:jc w:val="center"/>
              <w:rPr>
                <w:rFonts w:ascii="Times New Roman" w:hAnsi="Times New Roman"/>
                <w:i/>
                <w:sz w:val="28"/>
                <w:szCs w:val="28"/>
              </w:rPr>
            </w:pPr>
          </w:p>
        </w:tc>
        <w:tc>
          <w:tcPr>
            <w:tcW w:w="1701" w:type="dxa"/>
          </w:tcPr>
          <w:p w:rsidR="00105370" w:rsidRPr="00C5086A" w:rsidRDefault="00105370" w:rsidP="00E43BA8">
            <w:pPr>
              <w:widowControl w:val="0"/>
              <w:spacing w:after="0" w:line="240" w:lineRule="auto"/>
              <w:jc w:val="center"/>
              <w:rPr>
                <w:rFonts w:ascii="Times New Roman" w:hAnsi="Times New Roman"/>
                <w:i/>
                <w:sz w:val="28"/>
                <w:szCs w:val="28"/>
              </w:rPr>
            </w:pPr>
          </w:p>
        </w:tc>
        <w:tc>
          <w:tcPr>
            <w:tcW w:w="1559" w:type="dxa"/>
          </w:tcPr>
          <w:p w:rsidR="00105370" w:rsidRPr="00C5086A" w:rsidRDefault="00105370" w:rsidP="00E43BA8">
            <w:pPr>
              <w:widowControl w:val="0"/>
              <w:spacing w:after="0" w:line="240" w:lineRule="auto"/>
              <w:jc w:val="center"/>
              <w:rPr>
                <w:rFonts w:ascii="Times New Roman" w:hAnsi="Times New Roman"/>
                <w:i/>
                <w:sz w:val="28"/>
                <w:szCs w:val="28"/>
              </w:rPr>
            </w:pPr>
          </w:p>
        </w:tc>
        <w:tc>
          <w:tcPr>
            <w:tcW w:w="1701" w:type="dxa"/>
          </w:tcPr>
          <w:p w:rsidR="00105370" w:rsidRPr="00C5086A" w:rsidRDefault="00105370" w:rsidP="00E43BA8">
            <w:pPr>
              <w:widowControl w:val="0"/>
              <w:spacing w:after="0" w:line="240" w:lineRule="auto"/>
              <w:jc w:val="center"/>
              <w:rPr>
                <w:rFonts w:ascii="Times New Roman" w:hAnsi="Times New Roman"/>
                <w:i/>
                <w:sz w:val="28"/>
                <w:szCs w:val="28"/>
              </w:rPr>
            </w:pPr>
          </w:p>
        </w:tc>
        <w:tc>
          <w:tcPr>
            <w:tcW w:w="2127" w:type="dxa"/>
          </w:tcPr>
          <w:p w:rsidR="00105370" w:rsidRPr="00C5086A" w:rsidRDefault="00105370" w:rsidP="00E43BA8">
            <w:pPr>
              <w:widowControl w:val="0"/>
              <w:spacing w:after="0" w:line="240" w:lineRule="auto"/>
              <w:jc w:val="center"/>
              <w:rPr>
                <w:rFonts w:ascii="Times New Roman" w:hAnsi="Times New Roman"/>
                <w:i/>
                <w:sz w:val="28"/>
                <w:szCs w:val="28"/>
              </w:rPr>
            </w:pPr>
          </w:p>
        </w:tc>
      </w:tr>
      <w:tr w:rsidR="00105370" w:rsidRPr="00C5086A" w:rsidTr="00E43BA8">
        <w:tc>
          <w:tcPr>
            <w:tcW w:w="2518" w:type="dxa"/>
          </w:tcPr>
          <w:p w:rsidR="00105370" w:rsidRPr="00C5086A" w:rsidRDefault="00105370" w:rsidP="00E43BA8">
            <w:pPr>
              <w:widowControl w:val="0"/>
              <w:spacing w:after="0" w:line="240" w:lineRule="auto"/>
              <w:jc w:val="center"/>
              <w:rPr>
                <w:rFonts w:ascii="Times New Roman" w:hAnsi="Times New Roman"/>
                <w:i/>
                <w:sz w:val="28"/>
                <w:szCs w:val="28"/>
              </w:rPr>
            </w:pPr>
          </w:p>
        </w:tc>
        <w:tc>
          <w:tcPr>
            <w:tcW w:w="1701" w:type="dxa"/>
          </w:tcPr>
          <w:p w:rsidR="00105370" w:rsidRPr="00C5086A" w:rsidRDefault="00105370" w:rsidP="00E43BA8">
            <w:pPr>
              <w:widowControl w:val="0"/>
              <w:spacing w:after="0" w:line="240" w:lineRule="auto"/>
              <w:jc w:val="center"/>
              <w:rPr>
                <w:rFonts w:ascii="Times New Roman" w:hAnsi="Times New Roman"/>
                <w:i/>
                <w:sz w:val="28"/>
                <w:szCs w:val="28"/>
              </w:rPr>
            </w:pPr>
          </w:p>
        </w:tc>
        <w:tc>
          <w:tcPr>
            <w:tcW w:w="1559" w:type="dxa"/>
          </w:tcPr>
          <w:p w:rsidR="00105370" w:rsidRPr="00C5086A" w:rsidRDefault="00105370" w:rsidP="00E43BA8">
            <w:pPr>
              <w:widowControl w:val="0"/>
              <w:spacing w:after="0" w:line="240" w:lineRule="auto"/>
              <w:jc w:val="center"/>
              <w:rPr>
                <w:rFonts w:ascii="Times New Roman" w:hAnsi="Times New Roman"/>
                <w:i/>
                <w:sz w:val="28"/>
                <w:szCs w:val="28"/>
              </w:rPr>
            </w:pPr>
          </w:p>
        </w:tc>
        <w:tc>
          <w:tcPr>
            <w:tcW w:w="1701" w:type="dxa"/>
          </w:tcPr>
          <w:p w:rsidR="00105370" w:rsidRPr="00C5086A" w:rsidRDefault="00105370" w:rsidP="00E43BA8">
            <w:pPr>
              <w:widowControl w:val="0"/>
              <w:spacing w:after="0" w:line="240" w:lineRule="auto"/>
              <w:jc w:val="center"/>
              <w:rPr>
                <w:rFonts w:ascii="Times New Roman" w:hAnsi="Times New Roman"/>
                <w:i/>
                <w:sz w:val="28"/>
                <w:szCs w:val="28"/>
              </w:rPr>
            </w:pPr>
          </w:p>
        </w:tc>
        <w:tc>
          <w:tcPr>
            <w:tcW w:w="2127" w:type="dxa"/>
          </w:tcPr>
          <w:p w:rsidR="00105370" w:rsidRPr="00C5086A" w:rsidRDefault="00105370" w:rsidP="00E43BA8">
            <w:pPr>
              <w:widowControl w:val="0"/>
              <w:spacing w:after="0" w:line="240" w:lineRule="auto"/>
              <w:jc w:val="center"/>
              <w:rPr>
                <w:rFonts w:ascii="Times New Roman" w:hAnsi="Times New Roman"/>
                <w:i/>
                <w:sz w:val="28"/>
                <w:szCs w:val="28"/>
              </w:rPr>
            </w:pPr>
          </w:p>
        </w:tc>
      </w:tr>
      <w:tr w:rsidR="00105370" w:rsidRPr="00C5086A" w:rsidTr="00E43BA8">
        <w:tc>
          <w:tcPr>
            <w:tcW w:w="7479" w:type="dxa"/>
            <w:gridSpan w:val="4"/>
          </w:tcPr>
          <w:p w:rsidR="00105370" w:rsidRPr="00C5086A" w:rsidRDefault="00105370" w:rsidP="00E43BA8">
            <w:pPr>
              <w:widowControl w:val="0"/>
              <w:spacing w:after="0" w:line="240" w:lineRule="auto"/>
              <w:jc w:val="both"/>
              <w:rPr>
                <w:rFonts w:ascii="Times New Roman" w:hAnsi="Times New Roman"/>
                <w:sz w:val="28"/>
                <w:szCs w:val="28"/>
              </w:rPr>
            </w:pPr>
            <w:r w:rsidRPr="00C5086A">
              <w:rPr>
                <w:rFonts w:ascii="Times New Roman" w:hAnsi="Times New Roman"/>
                <w:sz w:val="28"/>
                <w:szCs w:val="28"/>
              </w:rPr>
              <w:t xml:space="preserve">ИТОГО  </w:t>
            </w:r>
          </w:p>
        </w:tc>
        <w:tc>
          <w:tcPr>
            <w:tcW w:w="2127" w:type="dxa"/>
          </w:tcPr>
          <w:p w:rsidR="00105370" w:rsidRPr="00C5086A" w:rsidRDefault="00105370" w:rsidP="00E43BA8">
            <w:pPr>
              <w:widowControl w:val="0"/>
              <w:spacing w:after="0" w:line="240" w:lineRule="auto"/>
              <w:jc w:val="center"/>
              <w:rPr>
                <w:rFonts w:ascii="Times New Roman" w:hAnsi="Times New Roman"/>
                <w:i/>
                <w:sz w:val="28"/>
                <w:szCs w:val="28"/>
              </w:rPr>
            </w:pPr>
          </w:p>
        </w:tc>
      </w:tr>
    </w:tbl>
    <w:p w:rsidR="00105370" w:rsidRDefault="00105370" w:rsidP="00105370">
      <w:pPr>
        <w:widowControl w:val="0"/>
        <w:spacing w:after="0" w:line="240" w:lineRule="auto"/>
        <w:jc w:val="both"/>
        <w:rPr>
          <w:rFonts w:ascii="Times New Roman" w:hAnsi="Times New Roman"/>
          <w:sz w:val="28"/>
          <w:szCs w:val="28"/>
        </w:rPr>
      </w:pPr>
    </w:p>
    <w:p w:rsidR="00105370" w:rsidRPr="00C5086A" w:rsidRDefault="00105370" w:rsidP="00105370">
      <w:pPr>
        <w:widowControl w:val="0"/>
        <w:spacing w:after="0" w:line="240" w:lineRule="auto"/>
        <w:jc w:val="both"/>
        <w:rPr>
          <w:rFonts w:ascii="Times New Roman" w:hAnsi="Times New Roman"/>
          <w:sz w:val="28"/>
          <w:szCs w:val="28"/>
        </w:rPr>
      </w:pPr>
      <w:r w:rsidRPr="00C5086A">
        <w:rPr>
          <w:rFonts w:ascii="Times New Roman" w:hAnsi="Times New Roman"/>
          <w:sz w:val="28"/>
          <w:szCs w:val="28"/>
        </w:rPr>
        <w:t xml:space="preserve">* - в качестве показателей для оценки используются показатели из таблицы 1.1 в зависимости от вида организации, для которой проводится оценка. Формулы для оценки задания приведены в </w:t>
      </w:r>
      <w:r w:rsidRPr="00A93F30">
        <w:rPr>
          <w:rFonts w:ascii="Times New Roman" w:hAnsi="Times New Roman"/>
          <w:sz w:val="28"/>
          <w:szCs w:val="28"/>
        </w:rPr>
        <w:t xml:space="preserve">разделе 4 </w:t>
      </w:r>
      <w:r>
        <w:rPr>
          <w:rFonts w:ascii="Times New Roman" w:hAnsi="Times New Roman"/>
          <w:sz w:val="28"/>
          <w:szCs w:val="28"/>
        </w:rPr>
        <w:t>п</w:t>
      </w:r>
      <w:r w:rsidRPr="00A93F30">
        <w:rPr>
          <w:rFonts w:ascii="Times New Roman" w:hAnsi="Times New Roman"/>
          <w:sz w:val="28"/>
          <w:szCs w:val="28"/>
        </w:rPr>
        <w:t>риложения 1 к настоящему</w:t>
      </w:r>
      <w:r>
        <w:rPr>
          <w:rFonts w:ascii="Times New Roman" w:hAnsi="Times New Roman"/>
          <w:sz w:val="28"/>
          <w:szCs w:val="28"/>
        </w:rPr>
        <w:t xml:space="preserve"> Порядку</w:t>
      </w:r>
      <w:r w:rsidRPr="00C5086A">
        <w:rPr>
          <w:rFonts w:ascii="Times New Roman" w:hAnsi="Times New Roman"/>
          <w:sz w:val="28"/>
          <w:szCs w:val="28"/>
        </w:rPr>
        <w:t>.</w:t>
      </w:r>
    </w:p>
    <w:p w:rsidR="00105370" w:rsidRDefault="00105370" w:rsidP="00105370">
      <w:pPr>
        <w:widowControl w:val="0"/>
        <w:spacing w:after="0" w:line="240" w:lineRule="auto"/>
        <w:jc w:val="both"/>
        <w:rPr>
          <w:rFonts w:ascii="Times New Roman" w:hAnsi="Times New Roman"/>
          <w:sz w:val="28"/>
          <w:szCs w:val="28"/>
        </w:rPr>
      </w:pPr>
    </w:p>
    <w:p w:rsidR="00105370" w:rsidRDefault="00105370" w:rsidP="00105370">
      <w:pPr>
        <w:widowControl w:val="0"/>
        <w:spacing w:after="0" w:line="240" w:lineRule="auto"/>
        <w:jc w:val="both"/>
        <w:rPr>
          <w:rFonts w:ascii="Times New Roman" w:hAnsi="Times New Roman"/>
          <w:sz w:val="28"/>
          <w:szCs w:val="28"/>
        </w:rPr>
      </w:pPr>
    </w:p>
    <w:p w:rsidR="00105370" w:rsidRDefault="00105370" w:rsidP="00105370">
      <w:pPr>
        <w:widowControl w:val="0"/>
        <w:spacing w:after="0" w:line="240" w:lineRule="auto"/>
        <w:jc w:val="both"/>
        <w:rPr>
          <w:rFonts w:ascii="Times New Roman" w:hAnsi="Times New Roman"/>
          <w:sz w:val="28"/>
          <w:szCs w:val="28"/>
        </w:rPr>
      </w:pPr>
    </w:p>
    <w:p w:rsidR="00105370" w:rsidRDefault="00105370" w:rsidP="00105370">
      <w:pPr>
        <w:widowControl w:val="0"/>
        <w:spacing w:after="0" w:line="240" w:lineRule="auto"/>
        <w:jc w:val="both"/>
        <w:rPr>
          <w:rFonts w:ascii="Times New Roman" w:hAnsi="Times New Roman"/>
          <w:sz w:val="28"/>
          <w:szCs w:val="28"/>
        </w:rPr>
      </w:pPr>
    </w:p>
    <w:p w:rsidR="00105370" w:rsidRPr="00C5086A" w:rsidRDefault="00105370" w:rsidP="00105370">
      <w:pPr>
        <w:widowControl w:val="0"/>
        <w:spacing w:after="0" w:line="240" w:lineRule="auto"/>
        <w:jc w:val="both"/>
        <w:rPr>
          <w:rFonts w:ascii="Times New Roman" w:hAnsi="Times New Roman"/>
          <w:sz w:val="28"/>
          <w:szCs w:val="28"/>
        </w:rPr>
      </w:pPr>
    </w:p>
    <w:p w:rsidR="00105370" w:rsidRPr="00C5086A" w:rsidRDefault="00105370" w:rsidP="00105370">
      <w:pPr>
        <w:spacing w:after="0" w:line="240" w:lineRule="auto"/>
        <w:ind w:left="7080" w:firstLine="708"/>
        <w:rPr>
          <w:rFonts w:ascii="Times New Roman" w:hAnsi="Times New Roman"/>
          <w:sz w:val="28"/>
          <w:szCs w:val="28"/>
        </w:rPr>
      </w:pPr>
      <w:r w:rsidRPr="00C5086A">
        <w:rPr>
          <w:rFonts w:ascii="Times New Roman" w:hAnsi="Times New Roman"/>
          <w:sz w:val="28"/>
          <w:szCs w:val="28"/>
        </w:rPr>
        <w:t>Таблица 2.2</w:t>
      </w:r>
    </w:p>
    <w:p w:rsidR="00105370" w:rsidRPr="00C5086A" w:rsidRDefault="00105370" w:rsidP="00105370">
      <w:pPr>
        <w:widowControl w:val="0"/>
        <w:spacing w:after="0" w:line="240" w:lineRule="auto"/>
        <w:jc w:val="center"/>
        <w:rPr>
          <w:rFonts w:ascii="Times New Roman" w:hAnsi="Times New Roman"/>
          <w:sz w:val="28"/>
          <w:szCs w:val="28"/>
        </w:rPr>
      </w:pPr>
      <w:r w:rsidRPr="00C5086A">
        <w:rPr>
          <w:rFonts w:ascii="Times New Roman" w:hAnsi="Times New Roman"/>
          <w:sz w:val="28"/>
          <w:szCs w:val="28"/>
        </w:rPr>
        <w:t>Оценка уровня выполнения муниципального задания*</w:t>
      </w:r>
    </w:p>
    <w:p w:rsidR="00105370" w:rsidRPr="00C5086A" w:rsidRDefault="00105370" w:rsidP="00105370">
      <w:pPr>
        <w:widowControl w:val="0"/>
        <w:pBdr>
          <w:bottom w:val="single" w:sz="12" w:space="1" w:color="auto"/>
        </w:pBdr>
        <w:spacing w:after="0" w:line="240" w:lineRule="auto"/>
        <w:jc w:val="center"/>
        <w:rPr>
          <w:rFonts w:ascii="Times New Roman" w:hAnsi="Times New Roman"/>
          <w:sz w:val="28"/>
          <w:szCs w:val="28"/>
          <w:highlight w:val="yellow"/>
        </w:rPr>
      </w:pPr>
    </w:p>
    <w:p w:rsidR="00105370" w:rsidRPr="00A93F30" w:rsidRDefault="00105370" w:rsidP="00105370">
      <w:pPr>
        <w:widowControl w:val="0"/>
        <w:spacing w:after="0" w:line="240" w:lineRule="auto"/>
        <w:jc w:val="center"/>
        <w:rPr>
          <w:rFonts w:ascii="Times New Roman" w:hAnsi="Times New Roman"/>
          <w:sz w:val="28"/>
          <w:szCs w:val="28"/>
        </w:rPr>
      </w:pPr>
      <w:r w:rsidRPr="00A93F30">
        <w:rPr>
          <w:rFonts w:ascii="Times New Roman" w:hAnsi="Times New Roman"/>
          <w:sz w:val="28"/>
          <w:szCs w:val="28"/>
        </w:rPr>
        <w:t>(наименование организации культуры, в которой проводилась оценка)</w:t>
      </w:r>
    </w:p>
    <w:p w:rsidR="00105370" w:rsidRPr="00C5086A" w:rsidRDefault="00105370" w:rsidP="00105370">
      <w:pPr>
        <w:widowControl w:val="0"/>
        <w:spacing w:after="0" w:line="240" w:lineRule="auto"/>
        <w:jc w:val="center"/>
        <w:rPr>
          <w:rFonts w:ascii="Times New Roman" w:hAnsi="Times New Roman"/>
          <w:i/>
          <w:sz w:val="28"/>
          <w:szCs w:val="28"/>
        </w:rPr>
      </w:pPr>
    </w:p>
    <w:tbl>
      <w:tblPr>
        <w:tblStyle w:val="a5"/>
        <w:tblW w:w="9605" w:type="dxa"/>
        <w:tblLayout w:type="fixed"/>
        <w:tblLook w:val="04A0" w:firstRow="1" w:lastRow="0" w:firstColumn="1" w:lastColumn="0" w:noHBand="0" w:noVBand="1"/>
      </w:tblPr>
      <w:tblGrid>
        <w:gridCol w:w="2376"/>
        <w:gridCol w:w="2268"/>
        <w:gridCol w:w="1418"/>
        <w:gridCol w:w="1843"/>
        <w:gridCol w:w="1700"/>
      </w:tblGrid>
      <w:tr w:rsidR="00105370" w:rsidRPr="00C5086A" w:rsidTr="00E43BA8">
        <w:tc>
          <w:tcPr>
            <w:tcW w:w="2376" w:type="dxa"/>
          </w:tcPr>
          <w:p w:rsidR="00105370" w:rsidRPr="00C5086A" w:rsidRDefault="00105370" w:rsidP="00E43BA8">
            <w:pPr>
              <w:widowControl w:val="0"/>
              <w:spacing w:after="0" w:line="240" w:lineRule="auto"/>
              <w:jc w:val="both"/>
              <w:rPr>
                <w:rFonts w:ascii="Times New Roman" w:hAnsi="Times New Roman"/>
                <w:sz w:val="28"/>
                <w:szCs w:val="28"/>
              </w:rPr>
            </w:pPr>
            <w:r w:rsidRPr="00C5086A">
              <w:rPr>
                <w:rFonts w:ascii="Times New Roman" w:hAnsi="Times New Roman"/>
                <w:sz w:val="28"/>
                <w:szCs w:val="28"/>
              </w:rPr>
              <w:t xml:space="preserve">Наименование </w:t>
            </w:r>
            <w:r w:rsidRPr="00C5086A">
              <w:rPr>
                <w:rFonts w:ascii="Times New Roman" w:hAnsi="Times New Roman"/>
                <w:sz w:val="28"/>
                <w:szCs w:val="28"/>
              </w:rPr>
              <w:lastRenderedPageBreak/>
              <w:t>услуги</w:t>
            </w:r>
          </w:p>
        </w:tc>
        <w:tc>
          <w:tcPr>
            <w:tcW w:w="2268" w:type="dxa"/>
          </w:tcPr>
          <w:p w:rsidR="00105370" w:rsidRPr="00C5086A" w:rsidRDefault="00105370" w:rsidP="00E43BA8">
            <w:pPr>
              <w:widowControl w:val="0"/>
              <w:spacing w:after="0" w:line="240" w:lineRule="auto"/>
              <w:jc w:val="both"/>
              <w:rPr>
                <w:rFonts w:ascii="Times New Roman" w:hAnsi="Times New Roman"/>
                <w:sz w:val="28"/>
                <w:szCs w:val="28"/>
              </w:rPr>
            </w:pPr>
            <w:r w:rsidRPr="00C5086A">
              <w:rPr>
                <w:rFonts w:ascii="Times New Roman" w:hAnsi="Times New Roman"/>
                <w:sz w:val="28"/>
                <w:szCs w:val="28"/>
              </w:rPr>
              <w:lastRenderedPageBreak/>
              <w:t xml:space="preserve">Наименование </w:t>
            </w:r>
            <w:r w:rsidRPr="00C5086A">
              <w:rPr>
                <w:rFonts w:ascii="Times New Roman" w:hAnsi="Times New Roman"/>
                <w:sz w:val="28"/>
                <w:szCs w:val="28"/>
              </w:rPr>
              <w:lastRenderedPageBreak/>
              <w:t>показателя объема</w:t>
            </w:r>
          </w:p>
        </w:tc>
        <w:tc>
          <w:tcPr>
            <w:tcW w:w="1418" w:type="dxa"/>
          </w:tcPr>
          <w:p w:rsidR="00105370" w:rsidRPr="00C5086A" w:rsidRDefault="00105370" w:rsidP="00E43BA8">
            <w:pPr>
              <w:widowControl w:val="0"/>
              <w:spacing w:after="0" w:line="240" w:lineRule="auto"/>
              <w:jc w:val="both"/>
              <w:rPr>
                <w:rFonts w:ascii="Times New Roman" w:hAnsi="Times New Roman"/>
                <w:sz w:val="28"/>
                <w:szCs w:val="28"/>
              </w:rPr>
            </w:pPr>
            <w:r w:rsidRPr="00C5086A">
              <w:rPr>
                <w:rFonts w:ascii="Times New Roman" w:hAnsi="Times New Roman"/>
                <w:sz w:val="28"/>
                <w:szCs w:val="28"/>
              </w:rPr>
              <w:lastRenderedPageBreak/>
              <w:t xml:space="preserve">Плановое </w:t>
            </w:r>
            <w:r w:rsidRPr="00C5086A">
              <w:rPr>
                <w:rFonts w:ascii="Times New Roman" w:hAnsi="Times New Roman"/>
                <w:sz w:val="28"/>
                <w:szCs w:val="28"/>
              </w:rPr>
              <w:lastRenderedPageBreak/>
              <w:t>значение</w:t>
            </w:r>
          </w:p>
        </w:tc>
        <w:tc>
          <w:tcPr>
            <w:tcW w:w="1843" w:type="dxa"/>
          </w:tcPr>
          <w:p w:rsidR="00105370" w:rsidRPr="00C5086A" w:rsidRDefault="00105370" w:rsidP="00E43BA8">
            <w:pPr>
              <w:widowControl w:val="0"/>
              <w:spacing w:after="0" w:line="240" w:lineRule="auto"/>
              <w:jc w:val="both"/>
              <w:rPr>
                <w:rFonts w:ascii="Times New Roman" w:hAnsi="Times New Roman"/>
                <w:sz w:val="28"/>
                <w:szCs w:val="28"/>
              </w:rPr>
            </w:pPr>
            <w:r w:rsidRPr="00C5086A">
              <w:rPr>
                <w:rFonts w:ascii="Times New Roman" w:hAnsi="Times New Roman"/>
                <w:sz w:val="28"/>
                <w:szCs w:val="28"/>
              </w:rPr>
              <w:lastRenderedPageBreak/>
              <w:t xml:space="preserve">Фактическое </w:t>
            </w:r>
            <w:r w:rsidRPr="00C5086A">
              <w:rPr>
                <w:rFonts w:ascii="Times New Roman" w:hAnsi="Times New Roman"/>
                <w:sz w:val="28"/>
                <w:szCs w:val="28"/>
              </w:rPr>
              <w:lastRenderedPageBreak/>
              <w:t>значение</w:t>
            </w:r>
          </w:p>
        </w:tc>
        <w:tc>
          <w:tcPr>
            <w:tcW w:w="1700" w:type="dxa"/>
          </w:tcPr>
          <w:p w:rsidR="00105370" w:rsidRPr="00C5086A" w:rsidRDefault="00105370" w:rsidP="00E43BA8">
            <w:pPr>
              <w:widowControl w:val="0"/>
              <w:spacing w:after="0" w:line="240" w:lineRule="auto"/>
              <w:jc w:val="both"/>
              <w:rPr>
                <w:rFonts w:ascii="Times New Roman" w:hAnsi="Times New Roman"/>
                <w:sz w:val="28"/>
                <w:szCs w:val="28"/>
              </w:rPr>
            </w:pPr>
            <w:r w:rsidRPr="00C5086A">
              <w:rPr>
                <w:rFonts w:ascii="Times New Roman" w:hAnsi="Times New Roman"/>
                <w:sz w:val="28"/>
                <w:szCs w:val="28"/>
              </w:rPr>
              <w:lastRenderedPageBreak/>
              <w:t xml:space="preserve">Уровень </w:t>
            </w:r>
            <w:r w:rsidRPr="00C5086A">
              <w:rPr>
                <w:rFonts w:ascii="Times New Roman" w:hAnsi="Times New Roman"/>
                <w:sz w:val="28"/>
                <w:szCs w:val="28"/>
              </w:rPr>
              <w:lastRenderedPageBreak/>
              <w:t>выполнения</w:t>
            </w:r>
          </w:p>
        </w:tc>
      </w:tr>
      <w:tr w:rsidR="00105370" w:rsidRPr="00A93F30" w:rsidTr="00E43BA8">
        <w:tc>
          <w:tcPr>
            <w:tcW w:w="2376" w:type="dxa"/>
          </w:tcPr>
          <w:p w:rsidR="00105370" w:rsidRPr="00A93F30" w:rsidRDefault="00105370" w:rsidP="00E43BA8">
            <w:pPr>
              <w:widowControl w:val="0"/>
              <w:spacing w:after="0" w:line="240" w:lineRule="auto"/>
              <w:jc w:val="center"/>
              <w:rPr>
                <w:rFonts w:ascii="Times New Roman" w:hAnsi="Times New Roman"/>
                <w:sz w:val="28"/>
                <w:szCs w:val="28"/>
                <w:lang w:val="en-US"/>
              </w:rPr>
            </w:pPr>
            <w:r w:rsidRPr="00A93F30">
              <w:rPr>
                <w:rFonts w:ascii="Times New Roman" w:hAnsi="Times New Roman"/>
                <w:sz w:val="28"/>
                <w:szCs w:val="28"/>
                <w:lang w:val="en-US"/>
              </w:rPr>
              <w:lastRenderedPageBreak/>
              <w:t>1</w:t>
            </w:r>
          </w:p>
        </w:tc>
        <w:tc>
          <w:tcPr>
            <w:tcW w:w="2268" w:type="dxa"/>
          </w:tcPr>
          <w:p w:rsidR="00105370" w:rsidRPr="00A93F30" w:rsidRDefault="00105370" w:rsidP="00E43BA8">
            <w:pPr>
              <w:widowControl w:val="0"/>
              <w:spacing w:after="0" w:line="240" w:lineRule="auto"/>
              <w:jc w:val="center"/>
              <w:rPr>
                <w:rFonts w:ascii="Times New Roman" w:hAnsi="Times New Roman"/>
                <w:sz w:val="28"/>
                <w:szCs w:val="28"/>
                <w:lang w:val="en-US"/>
              </w:rPr>
            </w:pPr>
            <w:r w:rsidRPr="00A93F30">
              <w:rPr>
                <w:rFonts w:ascii="Times New Roman" w:hAnsi="Times New Roman"/>
                <w:sz w:val="28"/>
                <w:szCs w:val="28"/>
                <w:lang w:val="en-US"/>
              </w:rPr>
              <w:t>2</w:t>
            </w:r>
          </w:p>
        </w:tc>
        <w:tc>
          <w:tcPr>
            <w:tcW w:w="1418" w:type="dxa"/>
          </w:tcPr>
          <w:p w:rsidR="00105370" w:rsidRPr="00A93F30" w:rsidRDefault="00105370" w:rsidP="00E43BA8">
            <w:pPr>
              <w:widowControl w:val="0"/>
              <w:spacing w:after="0" w:line="240" w:lineRule="auto"/>
              <w:jc w:val="center"/>
              <w:rPr>
                <w:rFonts w:ascii="Times New Roman" w:hAnsi="Times New Roman"/>
                <w:sz w:val="28"/>
                <w:szCs w:val="28"/>
                <w:lang w:val="en-US"/>
              </w:rPr>
            </w:pPr>
            <w:r w:rsidRPr="00A93F30">
              <w:rPr>
                <w:rFonts w:ascii="Times New Roman" w:hAnsi="Times New Roman"/>
                <w:sz w:val="28"/>
                <w:szCs w:val="28"/>
                <w:lang w:val="en-US"/>
              </w:rPr>
              <w:t>3</w:t>
            </w:r>
          </w:p>
        </w:tc>
        <w:tc>
          <w:tcPr>
            <w:tcW w:w="1843" w:type="dxa"/>
          </w:tcPr>
          <w:p w:rsidR="00105370" w:rsidRPr="00A93F30" w:rsidRDefault="00105370" w:rsidP="00E43BA8">
            <w:pPr>
              <w:widowControl w:val="0"/>
              <w:spacing w:after="0" w:line="240" w:lineRule="auto"/>
              <w:jc w:val="center"/>
              <w:rPr>
                <w:rFonts w:ascii="Times New Roman" w:hAnsi="Times New Roman"/>
                <w:sz w:val="28"/>
                <w:szCs w:val="28"/>
                <w:lang w:val="en-US"/>
              </w:rPr>
            </w:pPr>
            <w:r w:rsidRPr="00A93F30">
              <w:rPr>
                <w:rFonts w:ascii="Times New Roman" w:hAnsi="Times New Roman"/>
                <w:sz w:val="28"/>
                <w:szCs w:val="28"/>
                <w:lang w:val="en-US"/>
              </w:rPr>
              <w:t>4</w:t>
            </w:r>
          </w:p>
        </w:tc>
        <w:tc>
          <w:tcPr>
            <w:tcW w:w="1700" w:type="dxa"/>
          </w:tcPr>
          <w:p w:rsidR="00105370" w:rsidRPr="00A93F30" w:rsidRDefault="00105370" w:rsidP="00E43BA8">
            <w:pPr>
              <w:widowControl w:val="0"/>
              <w:spacing w:after="0" w:line="240" w:lineRule="auto"/>
              <w:jc w:val="center"/>
              <w:rPr>
                <w:rFonts w:ascii="Times New Roman" w:hAnsi="Times New Roman"/>
                <w:sz w:val="28"/>
                <w:szCs w:val="28"/>
              </w:rPr>
            </w:pPr>
            <w:r w:rsidRPr="00A93F30">
              <w:rPr>
                <w:rFonts w:ascii="Times New Roman" w:hAnsi="Times New Roman"/>
                <w:sz w:val="28"/>
                <w:szCs w:val="28"/>
                <w:lang w:val="en-US"/>
              </w:rPr>
              <w:t>5</w:t>
            </w:r>
            <w:r w:rsidRPr="00A93F30">
              <w:rPr>
                <w:rFonts w:ascii="Times New Roman" w:hAnsi="Times New Roman"/>
                <w:sz w:val="28"/>
                <w:szCs w:val="28"/>
              </w:rPr>
              <w:t>=4/5</w:t>
            </w:r>
          </w:p>
        </w:tc>
      </w:tr>
      <w:tr w:rsidR="00105370" w:rsidRPr="00A93F30" w:rsidTr="00E43BA8">
        <w:tc>
          <w:tcPr>
            <w:tcW w:w="2376" w:type="dxa"/>
          </w:tcPr>
          <w:p w:rsidR="00105370" w:rsidRPr="00A93F30" w:rsidRDefault="00105370" w:rsidP="00E43BA8">
            <w:pPr>
              <w:widowControl w:val="0"/>
              <w:spacing w:after="0" w:line="240" w:lineRule="auto"/>
              <w:jc w:val="both"/>
              <w:rPr>
                <w:rFonts w:ascii="Times New Roman" w:hAnsi="Times New Roman"/>
                <w:sz w:val="28"/>
                <w:szCs w:val="28"/>
              </w:rPr>
            </w:pPr>
          </w:p>
        </w:tc>
        <w:tc>
          <w:tcPr>
            <w:tcW w:w="2268" w:type="dxa"/>
          </w:tcPr>
          <w:p w:rsidR="00105370" w:rsidRPr="00A93F30" w:rsidRDefault="00105370" w:rsidP="00E43BA8">
            <w:pPr>
              <w:widowControl w:val="0"/>
              <w:spacing w:after="0" w:line="240" w:lineRule="auto"/>
              <w:jc w:val="both"/>
              <w:rPr>
                <w:rFonts w:ascii="Times New Roman" w:hAnsi="Times New Roman"/>
                <w:sz w:val="28"/>
                <w:szCs w:val="28"/>
              </w:rPr>
            </w:pPr>
            <w:r w:rsidRPr="00A93F30">
              <w:rPr>
                <w:rFonts w:ascii="Times New Roman" w:hAnsi="Times New Roman"/>
                <w:sz w:val="28"/>
                <w:szCs w:val="28"/>
              </w:rPr>
              <w:t>Показатели объема (1..2..</w:t>
            </w:r>
            <w:r w:rsidRPr="00A93F30">
              <w:rPr>
                <w:rFonts w:ascii="Times New Roman" w:hAnsi="Times New Roman"/>
                <w:sz w:val="28"/>
                <w:szCs w:val="28"/>
                <w:lang w:val="en-US"/>
              </w:rPr>
              <w:t>n</w:t>
            </w:r>
            <w:r w:rsidRPr="00A93F30">
              <w:rPr>
                <w:rFonts w:ascii="Times New Roman" w:hAnsi="Times New Roman"/>
                <w:sz w:val="28"/>
                <w:szCs w:val="28"/>
              </w:rPr>
              <w:t>)</w:t>
            </w:r>
          </w:p>
        </w:tc>
        <w:tc>
          <w:tcPr>
            <w:tcW w:w="1418" w:type="dxa"/>
          </w:tcPr>
          <w:p w:rsidR="00105370" w:rsidRPr="00A93F30" w:rsidRDefault="00105370" w:rsidP="00E43BA8">
            <w:pPr>
              <w:widowControl w:val="0"/>
              <w:spacing w:after="0" w:line="240" w:lineRule="auto"/>
              <w:jc w:val="center"/>
              <w:rPr>
                <w:rFonts w:ascii="Times New Roman" w:hAnsi="Times New Roman"/>
                <w:sz w:val="28"/>
                <w:szCs w:val="28"/>
              </w:rPr>
            </w:pPr>
          </w:p>
        </w:tc>
        <w:tc>
          <w:tcPr>
            <w:tcW w:w="1843" w:type="dxa"/>
          </w:tcPr>
          <w:p w:rsidR="00105370" w:rsidRPr="00A93F30" w:rsidRDefault="00105370" w:rsidP="00E43BA8">
            <w:pPr>
              <w:widowControl w:val="0"/>
              <w:spacing w:after="0" w:line="240" w:lineRule="auto"/>
              <w:jc w:val="center"/>
              <w:rPr>
                <w:rFonts w:ascii="Times New Roman" w:hAnsi="Times New Roman"/>
                <w:sz w:val="28"/>
                <w:szCs w:val="28"/>
              </w:rPr>
            </w:pPr>
          </w:p>
        </w:tc>
        <w:tc>
          <w:tcPr>
            <w:tcW w:w="1700" w:type="dxa"/>
          </w:tcPr>
          <w:p w:rsidR="00105370" w:rsidRPr="00A93F30" w:rsidRDefault="00105370" w:rsidP="00E43BA8">
            <w:pPr>
              <w:widowControl w:val="0"/>
              <w:spacing w:after="0" w:line="240" w:lineRule="auto"/>
              <w:jc w:val="center"/>
              <w:rPr>
                <w:rFonts w:ascii="Times New Roman" w:hAnsi="Times New Roman"/>
                <w:sz w:val="28"/>
                <w:szCs w:val="28"/>
              </w:rPr>
            </w:pPr>
          </w:p>
        </w:tc>
      </w:tr>
      <w:tr w:rsidR="00105370" w:rsidRPr="00A93F30" w:rsidTr="00E43BA8">
        <w:trPr>
          <w:trHeight w:val="827"/>
        </w:trPr>
        <w:tc>
          <w:tcPr>
            <w:tcW w:w="2376" w:type="dxa"/>
          </w:tcPr>
          <w:p w:rsidR="00105370" w:rsidRPr="00A93F30" w:rsidRDefault="00105370" w:rsidP="00E43BA8">
            <w:pPr>
              <w:widowControl w:val="0"/>
              <w:spacing w:after="0" w:line="240" w:lineRule="auto"/>
              <w:jc w:val="both"/>
              <w:rPr>
                <w:rFonts w:ascii="Times New Roman" w:hAnsi="Times New Roman"/>
                <w:sz w:val="28"/>
                <w:szCs w:val="28"/>
              </w:rPr>
            </w:pPr>
          </w:p>
        </w:tc>
        <w:tc>
          <w:tcPr>
            <w:tcW w:w="2268" w:type="dxa"/>
          </w:tcPr>
          <w:p w:rsidR="00105370" w:rsidRPr="00A93F30" w:rsidRDefault="00105370" w:rsidP="00E43BA8">
            <w:pPr>
              <w:widowControl w:val="0"/>
              <w:spacing w:after="0" w:line="240" w:lineRule="auto"/>
              <w:jc w:val="both"/>
              <w:rPr>
                <w:rFonts w:ascii="Times New Roman" w:hAnsi="Times New Roman"/>
                <w:sz w:val="28"/>
                <w:szCs w:val="28"/>
                <w:lang w:val="en-US"/>
              </w:rPr>
            </w:pPr>
            <w:r w:rsidRPr="00A93F30">
              <w:rPr>
                <w:rFonts w:ascii="Times New Roman" w:hAnsi="Times New Roman"/>
                <w:sz w:val="28"/>
                <w:szCs w:val="28"/>
              </w:rPr>
              <w:t>Показатели качества: (1..2..</w:t>
            </w:r>
            <w:r w:rsidRPr="00A93F30">
              <w:rPr>
                <w:rFonts w:ascii="Times New Roman" w:hAnsi="Times New Roman"/>
                <w:sz w:val="28"/>
                <w:szCs w:val="28"/>
                <w:lang w:val="en-US"/>
              </w:rPr>
              <w:t>n</w:t>
            </w:r>
            <w:r w:rsidRPr="00A93F30">
              <w:rPr>
                <w:rFonts w:ascii="Times New Roman" w:hAnsi="Times New Roman"/>
                <w:sz w:val="28"/>
                <w:szCs w:val="28"/>
              </w:rPr>
              <w:t>)</w:t>
            </w:r>
          </w:p>
        </w:tc>
        <w:tc>
          <w:tcPr>
            <w:tcW w:w="1418" w:type="dxa"/>
          </w:tcPr>
          <w:p w:rsidR="00105370" w:rsidRPr="00A93F30" w:rsidRDefault="00105370" w:rsidP="00E43BA8">
            <w:pPr>
              <w:widowControl w:val="0"/>
              <w:spacing w:after="0" w:line="240" w:lineRule="auto"/>
              <w:jc w:val="center"/>
              <w:rPr>
                <w:rFonts w:ascii="Times New Roman" w:hAnsi="Times New Roman"/>
                <w:sz w:val="28"/>
                <w:szCs w:val="28"/>
              </w:rPr>
            </w:pPr>
          </w:p>
        </w:tc>
        <w:tc>
          <w:tcPr>
            <w:tcW w:w="1843" w:type="dxa"/>
          </w:tcPr>
          <w:p w:rsidR="00105370" w:rsidRPr="00A93F30" w:rsidRDefault="00105370" w:rsidP="00E43BA8">
            <w:pPr>
              <w:widowControl w:val="0"/>
              <w:spacing w:after="0" w:line="240" w:lineRule="auto"/>
              <w:jc w:val="center"/>
              <w:rPr>
                <w:rFonts w:ascii="Times New Roman" w:hAnsi="Times New Roman"/>
                <w:sz w:val="28"/>
                <w:szCs w:val="28"/>
              </w:rPr>
            </w:pPr>
          </w:p>
        </w:tc>
        <w:tc>
          <w:tcPr>
            <w:tcW w:w="1700" w:type="dxa"/>
          </w:tcPr>
          <w:p w:rsidR="00105370" w:rsidRPr="00A93F30" w:rsidRDefault="00105370" w:rsidP="00E43BA8">
            <w:pPr>
              <w:widowControl w:val="0"/>
              <w:spacing w:after="0" w:line="240" w:lineRule="auto"/>
              <w:jc w:val="center"/>
              <w:rPr>
                <w:rFonts w:ascii="Times New Roman" w:hAnsi="Times New Roman"/>
                <w:sz w:val="28"/>
                <w:szCs w:val="28"/>
              </w:rPr>
            </w:pPr>
          </w:p>
        </w:tc>
      </w:tr>
      <w:tr w:rsidR="00105370" w:rsidRPr="00A93F30" w:rsidTr="00E43BA8">
        <w:tc>
          <w:tcPr>
            <w:tcW w:w="2376" w:type="dxa"/>
          </w:tcPr>
          <w:p w:rsidR="00105370" w:rsidRPr="00A93F30" w:rsidRDefault="00105370" w:rsidP="00E43BA8">
            <w:pPr>
              <w:widowControl w:val="0"/>
              <w:spacing w:after="0" w:line="240" w:lineRule="auto"/>
              <w:jc w:val="both"/>
              <w:rPr>
                <w:rFonts w:ascii="Times New Roman" w:hAnsi="Times New Roman"/>
                <w:sz w:val="28"/>
                <w:szCs w:val="28"/>
              </w:rPr>
            </w:pPr>
            <w:r w:rsidRPr="00A93F30">
              <w:rPr>
                <w:rFonts w:ascii="Times New Roman" w:hAnsi="Times New Roman"/>
                <w:sz w:val="28"/>
                <w:szCs w:val="28"/>
              </w:rPr>
              <w:t>Доходы от оказания платных услуг</w:t>
            </w:r>
            <w:r>
              <w:rPr>
                <w:rFonts w:ascii="Times New Roman" w:hAnsi="Times New Roman"/>
                <w:sz w:val="28"/>
                <w:szCs w:val="28"/>
              </w:rPr>
              <w:t xml:space="preserve"> и иной приносящей доход деятельности</w:t>
            </w:r>
          </w:p>
        </w:tc>
        <w:tc>
          <w:tcPr>
            <w:tcW w:w="2268" w:type="dxa"/>
          </w:tcPr>
          <w:p w:rsidR="00105370" w:rsidRPr="00A93F30" w:rsidRDefault="00105370" w:rsidP="00E43BA8">
            <w:pPr>
              <w:widowControl w:val="0"/>
              <w:spacing w:after="0" w:line="240" w:lineRule="auto"/>
              <w:jc w:val="center"/>
              <w:rPr>
                <w:rFonts w:ascii="Times New Roman" w:hAnsi="Times New Roman"/>
                <w:sz w:val="28"/>
                <w:szCs w:val="28"/>
              </w:rPr>
            </w:pPr>
            <w:r w:rsidRPr="00A93F30">
              <w:rPr>
                <w:rFonts w:ascii="Times New Roman" w:hAnsi="Times New Roman"/>
                <w:sz w:val="28"/>
                <w:szCs w:val="28"/>
              </w:rPr>
              <w:t>рублей</w:t>
            </w:r>
          </w:p>
        </w:tc>
        <w:tc>
          <w:tcPr>
            <w:tcW w:w="1418" w:type="dxa"/>
          </w:tcPr>
          <w:p w:rsidR="00105370" w:rsidRPr="00A93F30" w:rsidRDefault="00105370" w:rsidP="00E43BA8">
            <w:pPr>
              <w:widowControl w:val="0"/>
              <w:spacing w:after="0" w:line="240" w:lineRule="auto"/>
              <w:jc w:val="center"/>
              <w:rPr>
                <w:rFonts w:ascii="Times New Roman" w:hAnsi="Times New Roman"/>
                <w:sz w:val="28"/>
                <w:szCs w:val="28"/>
              </w:rPr>
            </w:pPr>
          </w:p>
        </w:tc>
        <w:tc>
          <w:tcPr>
            <w:tcW w:w="1843" w:type="dxa"/>
          </w:tcPr>
          <w:p w:rsidR="00105370" w:rsidRPr="00A93F30" w:rsidRDefault="00105370" w:rsidP="00E43BA8">
            <w:pPr>
              <w:widowControl w:val="0"/>
              <w:spacing w:after="0" w:line="240" w:lineRule="auto"/>
              <w:jc w:val="center"/>
              <w:rPr>
                <w:rFonts w:ascii="Times New Roman" w:hAnsi="Times New Roman"/>
                <w:sz w:val="28"/>
                <w:szCs w:val="28"/>
              </w:rPr>
            </w:pPr>
          </w:p>
        </w:tc>
        <w:tc>
          <w:tcPr>
            <w:tcW w:w="1700" w:type="dxa"/>
          </w:tcPr>
          <w:p w:rsidR="00105370" w:rsidRPr="00A93F30" w:rsidRDefault="00105370" w:rsidP="00E43BA8">
            <w:pPr>
              <w:widowControl w:val="0"/>
              <w:spacing w:after="0" w:line="240" w:lineRule="auto"/>
              <w:jc w:val="center"/>
              <w:rPr>
                <w:rFonts w:ascii="Times New Roman" w:hAnsi="Times New Roman"/>
                <w:sz w:val="28"/>
                <w:szCs w:val="28"/>
              </w:rPr>
            </w:pPr>
          </w:p>
        </w:tc>
      </w:tr>
      <w:tr w:rsidR="00105370" w:rsidRPr="00A93F30" w:rsidTr="00E43BA8">
        <w:tc>
          <w:tcPr>
            <w:tcW w:w="7905" w:type="dxa"/>
            <w:gridSpan w:val="4"/>
          </w:tcPr>
          <w:p w:rsidR="00105370" w:rsidRPr="00A93F30" w:rsidRDefault="00105370" w:rsidP="00E43BA8">
            <w:pPr>
              <w:widowControl w:val="0"/>
              <w:spacing w:after="0" w:line="240" w:lineRule="auto"/>
              <w:jc w:val="both"/>
              <w:rPr>
                <w:rFonts w:ascii="Times New Roman" w:hAnsi="Times New Roman"/>
                <w:sz w:val="28"/>
                <w:szCs w:val="28"/>
              </w:rPr>
            </w:pPr>
            <w:r w:rsidRPr="00A93F30">
              <w:rPr>
                <w:rFonts w:ascii="Times New Roman" w:hAnsi="Times New Roman"/>
                <w:sz w:val="28"/>
                <w:szCs w:val="28"/>
              </w:rPr>
              <w:t>ИТОГО (макс значение 7 баллов)</w:t>
            </w:r>
          </w:p>
          <w:p w:rsidR="00105370" w:rsidRPr="00A93F30" w:rsidRDefault="00105370" w:rsidP="00E43BA8">
            <w:pPr>
              <w:widowControl w:val="0"/>
              <w:spacing w:after="0" w:line="240" w:lineRule="auto"/>
              <w:jc w:val="both"/>
              <w:rPr>
                <w:rFonts w:ascii="Times New Roman" w:hAnsi="Times New Roman"/>
                <w:sz w:val="28"/>
                <w:szCs w:val="28"/>
              </w:rPr>
            </w:pPr>
            <w:r w:rsidRPr="00A93F30">
              <w:rPr>
                <w:rFonts w:ascii="Times New Roman" w:hAnsi="Times New Roman"/>
                <w:sz w:val="28"/>
                <w:szCs w:val="28"/>
              </w:rPr>
              <w:t>Nусл = (гр.5(1)+гр.5(2)+гр.5(</w:t>
            </w:r>
            <w:r w:rsidRPr="00A93F30">
              <w:rPr>
                <w:rFonts w:ascii="Times New Roman" w:hAnsi="Times New Roman"/>
                <w:sz w:val="28"/>
                <w:szCs w:val="28"/>
                <w:lang w:val="en-US"/>
              </w:rPr>
              <w:t>n</w:t>
            </w:r>
            <w:r w:rsidRPr="00A93F30">
              <w:rPr>
                <w:rFonts w:ascii="Times New Roman" w:hAnsi="Times New Roman"/>
                <w:sz w:val="28"/>
                <w:szCs w:val="28"/>
              </w:rPr>
              <w:t>)/</w:t>
            </w:r>
            <w:r>
              <w:rPr>
                <w:rFonts w:ascii="Times New Roman" w:hAnsi="Times New Roman"/>
                <w:sz w:val="28"/>
                <w:szCs w:val="28"/>
              </w:rPr>
              <w:t>число показателей объема</w:t>
            </w:r>
          </w:p>
          <w:p w:rsidR="00105370" w:rsidRPr="00A93F30" w:rsidRDefault="00105370" w:rsidP="00E43BA8">
            <w:pPr>
              <w:widowControl w:val="0"/>
              <w:spacing w:after="0" w:line="240" w:lineRule="auto"/>
              <w:jc w:val="both"/>
              <w:rPr>
                <w:rFonts w:ascii="Times New Roman" w:hAnsi="Times New Roman"/>
                <w:sz w:val="28"/>
                <w:szCs w:val="28"/>
              </w:rPr>
            </w:pPr>
            <w:r w:rsidRPr="00A93F30">
              <w:rPr>
                <w:rFonts w:ascii="Times New Roman" w:hAnsi="Times New Roman"/>
                <w:sz w:val="28"/>
                <w:szCs w:val="28"/>
              </w:rPr>
              <w:t>Nкач = (гр.5(1)+гр.5(2)+гр.5(</w:t>
            </w:r>
            <w:r w:rsidRPr="00A93F30">
              <w:rPr>
                <w:rFonts w:ascii="Times New Roman" w:hAnsi="Times New Roman"/>
                <w:sz w:val="28"/>
                <w:szCs w:val="28"/>
                <w:lang w:val="en-US"/>
              </w:rPr>
              <w:t>n</w:t>
            </w:r>
            <w:r w:rsidRPr="00A93F30">
              <w:rPr>
                <w:rFonts w:ascii="Times New Roman" w:hAnsi="Times New Roman"/>
                <w:sz w:val="28"/>
                <w:szCs w:val="28"/>
              </w:rPr>
              <w:t>)/</w:t>
            </w:r>
            <w:r>
              <w:rPr>
                <w:rFonts w:ascii="Times New Roman" w:hAnsi="Times New Roman"/>
                <w:sz w:val="28"/>
                <w:szCs w:val="28"/>
              </w:rPr>
              <w:t>число показателей качества</w:t>
            </w:r>
          </w:p>
          <w:p w:rsidR="00105370" w:rsidRPr="00A93F30" w:rsidRDefault="00105370" w:rsidP="00E43BA8">
            <w:pPr>
              <w:widowControl w:val="0"/>
              <w:spacing w:after="0" w:line="240" w:lineRule="auto"/>
              <w:jc w:val="both"/>
              <w:rPr>
                <w:rFonts w:ascii="Times New Roman" w:hAnsi="Times New Roman"/>
                <w:sz w:val="28"/>
                <w:szCs w:val="28"/>
              </w:rPr>
            </w:pPr>
            <w:r w:rsidRPr="00A93F30">
              <w:rPr>
                <w:rFonts w:ascii="Times New Roman" w:hAnsi="Times New Roman"/>
                <w:sz w:val="28"/>
                <w:szCs w:val="28"/>
              </w:rPr>
              <w:t>Nдоход = гр.4/гр.5</w:t>
            </w:r>
          </w:p>
          <w:p w:rsidR="00105370" w:rsidRPr="00A93F30" w:rsidRDefault="00105370" w:rsidP="00E43BA8">
            <w:pPr>
              <w:widowControl w:val="0"/>
              <w:spacing w:after="0" w:line="240" w:lineRule="auto"/>
              <w:jc w:val="both"/>
              <w:rPr>
                <w:rFonts w:ascii="Times New Roman" w:hAnsi="Times New Roman"/>
                <w:sz w:val="28"/>
                <w:szCs w:val="28"/>
              </w:rPr>
            </w:pPr>
            <m:oMath>
              <m:sSubSup>
                <m:sSubSupPr>
                  <m:ctrlPr>
                    <w:rPr>
                      <w:rFonts w:ascii="Cambria Math" w:hAnsi="Cambria Math" w:cs="Times New Roman"/>
                      <w:sz w:val="28"/>
                      <w:szCs w:val="28"/>
                    </w:rPr>
                  </m:ctrlPr>
                </m:sSubSupPr>
                <m:e>
                  <m:r>
                    <m:rPr>
                      <m:sty m:val="p"/>
                    </m:rPr>
                    <w:rPr>
                      <w:rFonts w:ascii="Cambria Math" w:hAnsi="Cambria Math" w:cs="Times New Roman"/>
                      <w:sz w:val="28"/>
                      <w:szCs w:val="28"/>
                      <w:lang w:val="en-US"/>
                    </w:rPr>
                    <m:t>N</m:t>
                  </m:r>
                </m:e>
                <m:sub>
                  <m:r>
                    <m:rPr>
                      <m:sty m:val="p"/>
                    </m:rPr>
                    <w:rPr>
                      <w:rFonts w:ascii="Cambria Math" w:hAnsi="Cambria Math" w:cs="Times New Roman"/>
                      <w:sz w:val="28"/>
                      <w:szCs w:val="28"/>
                    </w:rPr>
                    <m:t>i</m:t>
                  </m:r>
                </m:sub>
                <m:sup>
                  <m:r>
                    <m:rPr>
                      <m:sty m:val="p"/>
                    </m:rPr>
                    <w:rPr>
                      <w:rFonts w:ascii="Cambria Math" w:hAnsi="Cambria Math" w:cs="Times New Roman"/>
                      <w:sz w:val="28"/>
                      <w:szCs w:val="28"/>
                    </w:rPr>
                    <m:t>задание</m:t>
                  </m:r>
                </m:sup>
              </m:sSubSup>
            </m:oMath>
            <w:r w:rsidRPr="00A93F30">
              <w:rPr>
                <w:rFonts w:ascii="Times New Roman" w:hAnsi="Times New Roman"/>
                <w:sz w:val="28"/>
                <w:szCs w:val="28"/>
              </w:rPr>
              <w:t xml:space="preserve"> = 7*(0,35* Nусл +0,35* Nкач +0,30* Nдоход)</w:t>
            </w:r>
          </w:p>
        </w:tc>
        <w:tc>
          <w:tcPr>
            <w:tcW w:w="1700" w:type="dxa"/>
          </w:tcPr>
          <w:p w:rsidR="00105370" w:rsidRPr="00A93F30" w:rsidRDefault="00105370" w:rsidP="00E43BA8">
            <w:pPr>
              <w:widowControl w:val="0"/>
              <w:spacing w:after="0" w:line="240" w:lineRule="auto"/>
              <w:jc w:val="center"/>
              <w:rPr>
                <w:rFonts w:ascii="Times New Roman" w:hAnsi="Times New Roman"/>
                <w:sz w:val="28"/>
                <w:szCs w:val="28"/>
              </w:rPr>
            </w:pPr>
          </w:p>
        </w:tc>
      </w:tr>
    </w:tbl>
    <w:p w:rsidR="00105370" w:rsidRPr="00C5086A" w:rsidRDefault="00105370" w:rsidP="00105370">
      <w:pPr>
        <w:widowControl w:val="0"/>
        <w:spacing w:after="0" w:line="240" w:lineRule="auto"/>
        <w:jc w:val="both"/>
        <w:rPr>
          <w:rFonts w:ascii="Times New Roman" w:hAnsi="Times New Roman"/>
          <w:sz w:val="28"/>
          <w:szCs w:val="28"/>
        </w:rPr>
      </w:pPr>
      <w:r w:rsidRPr="00C5086A">
        <w:rPr>
          <w:rFonts w:ascii="Times New Roman" w:hAnsi="Times New Roman"/>
          <w:sz w:val="28"/>
          <w:szCs w:val="28"/>
        </w:rPr>
        <w:t xml:space="preserve">* - исходные данные и формулы для оценки уровня выполнения </w:t>
      </w:r>
      <w:r w:rsidRPr="00A93F30">
        <w:rPr>
          <w:rFonts w:ascii="Times New Roman" w:hAnsi="Times New Roman"/>
          <w:sz w:val="28"/>
          <w:szCs w:val="28"/>
        </w:rPr>
        <w:t xml:space="preserve">муниципального задания приведены в разделе 3 </w:t>
      </w:r>
      <w:r>
        <w:rPr>
          <w:rFonts w:ascii="Times New Roman" w:hAnsi="Times New Roman"/>
          <w:sz w:val="28"/>
          <w:szCs w:val="28"/>
        </w:rPr>
        <w:t>п</w:t>
      </w:r>
      <w:r w:rsidRPr="00A93F30">
        <w:rPr>
          <w:rFonts w:ascii="Times New Roman" w:hAnsi="Times New Roman"/>
          <w:sz w:val="28"/>
          <w:szCs w:val="28"/>
        </w:rPr>
        <w:t>риложения 1 к настоящему Порядку.</w:t>
      </w:r>
    </w:p>
    <w:p w:rsidR="00105370" w:rsidRPr="00C5086A" w:rsidRDefault="00105370" w:rsidP="00105370">
      <w:pPr>
        <w:widowControl w:val="0"/>
        <w:spacing w:after="0" w:line="240" w:lineRule="auto"/>
        <w:jc w:val="right"/>
        <w:rPr>
          <w:rFonts w:ascii="Times New Roman" w:hAnsi="Times New Roman"/>
          <w:sz w:val="28"/>
          <w:szCs w:val="28"/>
        </w:rPr>
      </w:pPr>
    </w:p>
    <w:p w:rsidR="00105370" w:rsidRPr="00C5086A" w:rsidRDefault="00105370" w:rsidP="00105370">
      <w:pPr>
        <w:widowControl w:val="0"/>
        <w:spacing w:after="0" w:line="240" w:lineRule="auto"/>
        <w:jc w:val="right"/>
        <w:rPr>
          <w:rFonts w:ascii="Times New Roman" w:hAnsi="Times New Roman"/>
          <w:sz w:val="28"/>
          <w:szCs w:val="28"/>
        </w:rPr>
      </w:pPr>
      <w:r w:rsidRPr="00C5086A">
        <w:rPr>
          <w:rFonts w:ascii="Times New Roman" w:hAnsi="Times New Roman"/>
          <w:sz w:val="28"/>
          <w:szCs w:val="28"/>
        </w:rPr>
        <w:t>Таблица 2.3</w:t>
      </w:r>
    </w:p>
    <w:p w:rsidR="00105370" w:rsidRPr="00C5086A" w:rsidRDefault="00105370" w:rsidP="00105370">
      <w:pPr>
        <w:widowControl w:val="0"/>
        <w:spacing w:after="0" w:line="240" w:lineRule="auto"/>
        <w:jc w:val="center"/>
        <w:rPr>
          <w:rFonts w:ascii="Times New Roman" w:hAnsi="Times New Roman"/>
          <w:sz w:val="28"/>
          <w:szCs w:val="28"/>
        </w:rPr>
      </w:pPr>
      <w:r w:rsidRPr="00C5086A">
        <w:rPr>
          <w:rFonts w:ascii="Times New Roman" w:hAnsi="Times New Roman"/>
          <w:sz w:val="28"/>
          <w:szCs w:val="28"/>
        </w:rPr>
        <w:t>Оценка уровня открытости и доступности информации</w:t>
      </w:r>
      <w:r w:rsidRPr="00C5086A">
        <w:rPr>
          <w:rFonts w:ascii="Times New Roman" w:hAnsi="Times New Roman" w:cs="Times New Roman"/>
          <w:color w:val="000000"/>
          <w:sz w:val="28"/>
          <w:szCs w:val="28"/>
        </w:rPr>
        <w:t xml:space="preserve"> на официальном сайте </w:t>
      </w:r>
    </w:p>
    <w:p w:rsidR="00105370" w:rsidRPr="00C5086A" w:rsidRDefault="00105370" w:rsidP="00105370">
      <w:pPr>
        <w:widowControl w:val="0"/>
        <w:pBdr>
          <w:bottom w:val="single" w:sz="12" w:space="1" w:color="auto"/>
        </w:pBdr>
        <w:spacing w:after="0" w:line="240" w:lineRule="auto"/>
        <w:jc w:val="center"/>
        <w:rPr>
          <w:rFonts w:ascii="Times New Roman" w:hAnsi="Times New Roman"/>
          <w:sz w:val="28"/>
          <w:szCs w:val="28"/>
          <w:highlight w:val="yellow"/>
        </w:rPr>
      </w:pPr>
    </w:p>
    <w:p w:rsidR="00105370" w:rsidRPr="00A93F30" w:rsidRDefault="00105370" w:rsidP="00105370">
      <w:pPr>
        <w:widowControl w:val="0"/>
        <w:spacing w:after="0" w:line="240" w:lineRule="auto"/>
        <w:jc w:val="center"/>
        <w:rPr>
          <w:rFonts w:ascii="Times New Roman" w:hAnsi="Times New Roman"/>
          <w:sz w:val="28"/>
          <w:szCs w:val="28"/>
        </w:rPr>
      </w:pPr>
      <w:r w:rsidRPr="00A93F30">
        <w:rPr>
          <w:rFonts w:ascii="Times New Roman" w:hAnsi="Times New Roman"/>
          <w:sz w:val="28"/>
          <w:szCs w:val="28"/>
        </w:rPr>
        <w:t>(наименование организации культуры, в которой проводилась оценка)</w:t>
      </w:r>
    </w:p>
    <w:p w:rsidR="00105370" w:rsidRPr="00C5086A" w:rsidRDefault="00105370" w:rsidP="00105370">
      <w:pPr>
        <w:widowControl w:val="0"/>
        <w:spacing w:after="0" w:line="240" w:lineRule="auto"/>
        <w:rPr>
          <w:rFonts w:ascii="Times New Roman" w:hAnsi="Times New Roman"/>
          <w:i/>
          <w:sz w:val="28"/>
          <w:szCs w:val="28"/>
        </w:rPr>
      </w:pPr>
    </w:p>
    <w:tbl>
      <w:tblPr>
        <w:tblStyle w:val="a5"/>
        <w:tblW w:w="0" w:type="auto"/>
        <w:tblLayout w:type="fixed"/>
        <w:tblLook w:val="04A0" w:firstRow="1" w:lastRow="0" w:firstColumn="1" w:lastColumn="0" w:noHBand="0" w:noVBand="1"/>
      </w:tblPr>
      <w:tblGrid>
        <w:gridCol w:w="5353"/>
        <w:gridCol w:w="1985"/>
        <w:gridCol w:w="2126"/>
      </w:tblGrid>
      <w:tr w:rsidR="00105370" w:rsidRPr="00C5086A" w:rsidTr="00E43BA8">
        <w:tc>
          <w:tcPr>
            <w:tcW w:w="5353" w:type="dxa"/>
          </w:tcPr>
          <w:p w:rsidR="00105370" w:rsidRPr="00C5086A" w:rsidRDefault="00105370" w:rsidP="00E43BA8">
            <w:pPr>
              <w:widowControl w:val="0"/>
              <w:spacing w:after="0" w:line="240" w:lineRule="auto"/>
              <w:jc w:val="both"/>
              <w:rPr>
                <w:rFonts w:ascii="Times New Roman" w:hAnsi="Times New Roman"/>
                <w:sz w:val="28"/>
                <w:szCs w:val="28"/>
              </w:rPr>
            </w:pPr>
            <w:r w:rsidRPr="00C5086A">
              <w:rPr>
                <w:rFonts w:ascii="Times New Roman" w:hAnsi="Times New Roman"/>
                <w:sz w:val="28"/>
                <w:szCs w:val="28"/>
              </w:rPr>
              <w:t>Наименование требования/ информационного объекта*</w:t>
            </w:r>
          </w:p>
        </w:tc>
        <w:tc>
          <w:tcPr>
            <w:tcW w:w="1985" w:type="dxa"/>
          </w:tcPr>
          <w:p w:rsidR="00105370" w:rsidRPr="00C5086A" w:rsidRDefault="00105370" w:rsidP="00E43BA8">
            <w:pPr>
              <w:widowControl w:val="0"/>
              <w:spacing w:after="0" w:line="240" w:lineRule="auto"/>
              <w:jc w:val="both"/>
              <w:rPr>
                <w:rFonts w:ascii="Times New Roman" w:hAnsi="Times New Roman"/>
                <w:sz w:val="28"/>
                <w:szCs w:val="28"/>
              </w:rPr>
            </w:pPr>
            <w:r w:rsidRPr="00C5086A">
              <w:rPr>
                <w:rFonts w:ascii="Times New Roman" w:hAnsi="Times New Roman"/>
                <w:sz w:val="28"/>
                <w:szCs w:val="28"/>
              </w:rPr>
              <w:t>Максимальное значение, баллы</w:t>
            </w:r>
          </w:p>
        </w:tc>
        <w:tc>
          <w:tcPr>
            <w:tcW w:w="2126" w:type="dxa"/>
          </w:tcPr>
          <w:p w:rsidR="00105370" w:rsidRPr="00C5086A" w:rsidRDefault="00105370" w:rsidP="00E43BA8">
            <w:pPr>
              <w:widowControl w:val="0"/>
              <w:spacing w:after="0" w:line="240" w:lineRule="auto"/>
              <w:jc w:val="both"/>
              <w:rPr>
                <w:rFonts w:ascii="Times New Roman" w:hAnsi="Times New Roman"/>
                <w:sz w:val="28"/>
                <w:szCs w:val="28"/>
              </w:rPr>
            </w:pPr>
            <w:r w:rsidRPr="00C5086A">
              <w:rPr>
                <w:rFonts w:ascii="Times New Roman" w:hAnsi="Times New Roman"/>
                <w:sz w:val="28"/>
                <w:szCs w:val="28"/>
              </w:rPr>
              <w:t>Фактическое значение, баллы</w:t>
            </w: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Полное наименование организации культуры, сокращенное наименование организации культуры</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1</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iCs/>
                <w:sz w:val="28"/>
                <w:szCs w:val="28"/>
              </w:rPr>
            </w:pPr>
            <w:r w:rsidRPr="00A93F30">
              <w:rPr>
                <w:rFonts w:ascii="Times New Roman" w:hAnsi="Times New Roman" w:cs="Times New Roman"/>
                <w:iCs/>
                <w:sz w:val="28"/>
                <w:szCs w:val="28"/>
              </w:rPr>
              <w:t>Почтовый адрес, схема размещения организации культуры</w:t>
            </w:r>
          </w:p>
        </w:tc>
        <w:tc>
          <w:tcPr>
            <w:tcW w:w="1985" w:type="dxa"/>
          </w:tcPr>
          <w:p w:rsidR="00105370" w:rsidRPr="00A93F30" w:rsidRDefault="00105370" w:rsidP="00E43BA8">
            <w:pPr>
              <w:spacing w:after="0" w:line="240" w:lineRule="auto"/>
              <w:jc w:val="center"/>
              <w:rPr>
                <w:rFonts w:ascii="Times New Roman" w:hAnsi="Times New Roman" w:cs="Times New Roman"/>
                <w:iCs/>
                <w:sz w:val="28"/>
                <w:szCs w:val="28"/>
              </w:rPr>
            </w:pPr>
            <w:r w:rsidRPr="00A93F30">
              <w:rPr>
                <w:rFonts w:ascii="Times New Roman" w:hAnsi="Times New Roman" w:cs="Times New Roman"/>
                <w:sz w:val="28"/>
                <w:szCs w:val="28"/>
              </w:rPr>
              <w:t>1</w:t>
            </w:r>
          </w:p>
        </w:tc>
        <w:tc>
          <w:tcPr>
            <w:tcW w:w="2126" w:type="dxa"/>
          </w:tcPr>
          <w:p w:rsidR="00105370" w:rsidRPr="00A93F30" w:rsidRDefault="00105370" w:rsidP="00E43BA8">
            <w:pPr>
              <w:spacing w:after="0" w:line="240" w:lineRule="auto"/>
              <w:jc w:val="center"/>
              <w:rPr>
                <w:rFonts w:ascii="Times New Roman" w:hAnsi="Times New Roman" w:cs="Times New Roman"/>
                <w:iCs/>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Адрес электронной почты</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1</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Сведения об учредителе, учредительные документы</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1</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shd w:val="clear" w:color="auto" w:fill="FFFFFF"/>
              </w:rPr>
              <w:t>Требования к оказываемым услугам (стандарты, регламенты, описание предоставляемых услуг)</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3</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Материально-техническое оснащение организации культуры</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2</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lastRenderedPageBreak/>
              <w:t xml:space="preserve">Перечень услуг, оказываемых организацией культуры. </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1</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Дополнительные услуги, оказываемые организацией культуры</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1</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Услуги, оказываемые на платной основ</w:t>
            </w:r>
            <w:r>
              <w:rPr>
                <w:rFonts w:ascii="Times New Roman" w:hAnsi="Times New Roman" w:cs="Times New Roman"/>
                <w:sz w:val="28"/>
                <w:szCs w:val="28"/>
              </w:rPr>
              <w:t>е. Стоимость оказываемых услуг</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1</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Предоставляемые льготы. Условия предоставления льгот</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1</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Ограничения по ассортименту услуг, ограничения по потребителям у</w:t>
            </w:r>
            <w:r>
              <w:rPr>
                <w:rFonts w:ascii="Times New Roman" w:hAnsi="Times New Roman" w:cs="Times New Roman"/>
                <w:sz w:val="28"/>
                <w:szCs w:val="28"/>
              </w:rPr>
              <w:t>слуг</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1</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Сохранение возможности навигации по сайту при отключении графических элементов оформления сайта, карта сайта</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0,5</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Время доступности информации с учетом перерывов в работе сайта</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0,5</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Наличие независимой системы учета посещений сайта.</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0,5</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Раскрытие информации независимой системы учета посещений сайта</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0,5</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Наличие встроенной системы контекстного поиска по сайту</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0,5</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Бесплатность, доступность информации</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0,5</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Отсутствие нарушений отображения, форматирования или иных дефектов</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0,5</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Пакеты открытых данных организации культуры</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0,5</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Доступ к электронным базам данных организации культуры</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0,5</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Дата и время размещения информации</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0,5</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 xml:space="preserve">Любой документ или информация должна быть доступна не более чем за 2 перехода по сайту с использованием меню </w:t>
            </w:r>
          </w:p>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навигации</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1</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Электронный билет организации культуры, он-лайн регистрация/возможность бронирования билетов/электронная очередь</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4</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Виртуальные экскурсии по организации культуры</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1</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eastAsia="Calibri" w:hAnsi="Times New Roman" w:cs="Times New Roman"/>
                <w:sz w:val="28"/>
                <w:szCs w:val="28"/>
              </w:rPr>
              <w:t>Структура организации культуры, режим, график работы</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1</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eastAsia="Calibri" w:hAnsi="Times New Roman" w:cs="Times New Roman"/>
                <w:sz w:val="28"/>
                <w:szCs w:val="28"/>
              </w:rPr>
            </w:pPr>
            <w:r w:rsidRPr="00A93F30">
              <w:rPr>
                <w:rFonts w:ascii="Times New Roman" w:hAnsi="Times New Roman" w:cs="Times New Roman"/>
                <w:iCs/>
                <w:sz w:val="28"/>
                <w:szCs w:val="28"/>
              </w:rPr>
              <w:t xml:space="preserve">Информация о руководителе организации культуры, </w:t>
            </w:r>
            <w:r w:rsidRPr="00A93F30">
              <w:rPr>
                <w:rFonts w:ascii="Times New Roman" w:hAnsi="Times New Roman" w:cs="Times New Roman"/>
                <w:sz w:val="28"/>
                <w:szCs w:val="28"/>
              </w:rPr>
              <w:t xml:space="preserve">информация об официальных мероприятиях, визитах и о рабочих </w:t>
            </w:r>
            <w:r w:rsidRPr="00A93F30">
              <w:rPr>
                <w:rFonts w:ascii="Times New Roman" w:hAnsi="Times New Roman" w:cs="Times New Roman"/>
                <w:sz w:val="28"/>
                <w:szCs w:val="28"/>
              </w:rPr>
              <w:lastRenderedPageBreak/>
              <w:t>поездках руководителя организации культуры</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lastRenderedPageBreak/>
              <w:t>1</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lastRenderedPageBreak/>
              <w:t xml:space="preserve">Состав работников, </w:t>
            </w:r>
            <w:r w:rsidRPr="00A93F30">
              <w:rPr>
                <w:rFonts w:ascii="Times New Roman" w:eastAsia="Calibri" w:hAnsi="Times New Roman" w:cs="Times New Roman"/>
                <w:sz w:val="28"/>
                <w:szCs w:val="28"/>
              </w:rPr>
              <w:t>фамилии, имена, отчества, должности руководящего состава организации культуры</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1</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Телефон справочной службы, телефон руководителя организации культуры (приемная)</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1</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Онлайн-консультант организации культуры (система мгновенных сообщений и интерактивного общения с представителем организации культуры)</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1</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Результаты независимой оценки качества оказания услуг организациями культуры</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1</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Предложения об улучшении качества их деятельности; план по улучшению качества работы организации культуры</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1</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Ссылки на оценку качества оказания услуг организацией культуры</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1</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Ссылки на автоматизированную информационную систему</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1</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Информационные сообщения о проведении независимой оценки</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1</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Порядок (методика) проведения независимой оценки</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0,5</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Сведения об общественном совете учреждения/учредителя (состав, регламент работы, отчеты о результатах работы совета)</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0,5</w:t>
            </w:r>
          </w:p>
        </w:tc>
        <w:tc>
          <w:tcPr>
            <w:tcW w:w="2126" w:type="dxa"/>
          </w:tcPr>
          <w:p w:rsidR="00105370" w:rsidRPr="00A93F30" w:rsidRDefault="00105370" w:rsidP="00E43BA8">
            <w:pPr>
              <w:spacing w:after="0" w:line="240" w:lineRule="auto"/>
              <w:jc w:val="center"/>
              <w:rPr>
                <w:rFonts w:ascii="Times New Roman" w:hAnsi="Times New Roman" w:cs="Times New Roman"/>
                <w:sz w:val="28"/>
                <w:szCs w:val="28"/>
              </w:rPr>
            </w:pPr>
          </w:p>
        </w:tc>
      </w:tr>
      <w:tr w:rsidR="00105370" w:rsidRPr="00C5086A" w:rsidTr="00E43BA8">
        <w:tc>
          <w:tcPr>
            <w:tcW w:w="5353" w:type="dxa"/>
            <w:vAlign w:val="center"/>
          </w:tcPr>
          <w:p w:rsidR="00105370" w:rsidRPr="00A93F30" w:rsidRDefault="00105370" w:rsidP="00E43BA8">
            <w:pPr>
              <w:spacing w:after="0" w:line="240" w:lineRule="auto"/>
              <w:rPr>
                <w:rFonts w:ascii="Times New Roman" w:hAnsi="Times New Roman" w:cs="Times New Roman"/>
                <w:sz w:val="28"/>
                <w:szCs w:val="28"/>
              </w:rPr>
            </w:pPr>
            <w:r w:rsidRPr="00A93F30">
              <w:rPr>
                <w:rFonts w:ascii="Times New Roman" w:hAnsi="Times New Roman" w:cs="Times New Roman"/>
                <w:sz w:val="28"/>
                <w:szCs w:val="28"/>
              </w:rPr>
              <w:t>ИТОГО</w:t>
            </w:r>
          </w:p>
        </w:tc>
        <w:tc>
          <w:tcPr>
            <w:tcW w:w="1985" w:type="dxa"/>
          </w:tcPr>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 xml:space="preserve">Макс значение </w:t>
            </w:r>
          </w:p>
          <w:p w:rsidR="00105370" w:rsidRPr="00A93F30" w:rsidRDefault="00105370" w:rsidP="00E43BA8">
            <w:pPr>
              <w:spacing w:after="0" w:line="240" w:lineRule="auto"/>
              <w:jc w:val="center"/>
              <w:rPr>
                <w:rFonts w:ascii="Times New Roman" w:hAnsi="Times New Roman" w:cs="Times New Roman"/>
                <w:sz w:val="28"/>
                <w:szCs w:val="28"/>
              </w:rPr>
            </w:pPr>
            <w:r w:rsidRPr="00A93F30">
              <w:rPr>
                <w:rFonts w:ascii="Times New Roman" w:hAnsi="Times New Roman" w:cs="Times New Roman"/>
                <w:sz w:val="28"/>
                <w:szCs w:val="28"/>
              </w:rPr>
              <w:t>3</w:t>
            </w:r>
            <w:r>
              <w:rPr>
                <w:rFonts w:ascii="Times New Roman" w:hAnsi="Times New Roman" w:cs="Times New Roman"/>
                <w:sz w:val="28"/>
                <w:szCs w:val="28"/>
              </w:rPr>
              <w:t>6</w:t>
            </w:r>
            <w:r w:rsidRPr="00A93F30">
              <w:rPr>
                <w:rFonts w:ascii="Times New Roman" w:hAnsi="Times New Roman" w:cs="Times New Roman"/>
                <w:sz w:val="28"/>
                <w:szCs w:val="28"/>
              </w:rPr>
              <w:t xml:space="preserve"> баллов</w:t>
            </w:r>
          </w:p>
        </w:tc>
        <w:tc>
          <w:tcPr>
            <w:tcW w:w="2126" w:type="dxa"/>
          </w:tcPr>
          <w:p w:rsidR="00105370" w:rsidRPr="00A93F30" w:rsidRDefault="00105370" w:rsidP="00E43BA8">
            <w:pPr>
              <w:widowControl w:val="0"/>
              <w:spacing w:after="0" w:line="240" w:lineRule="auto"/>
              <w:jc w:val="center"/>
              <w:rPr>
                <w:rFonts w:ascii="Times New Roman" w:hAnsi="Times New Roman" w:cs="Times New Roman"/>
                <w:sz w:val="28"/>
                <w:szCs w:val="28"/>
              </w:rPr>
            </w:pPr>
          </w:p>
        </w:tc>
      </w:tr>
    </w:tbl>
    <w:p w:rsidR="00105370" w:rsidRDefault="00105370" w:rsidP="00105370">
      <w:pPr>
        <w:widowControl w:val="0"/>
        <w:spacing w:after="0" w:line="240" w:lineRule="auto"/>
        <w:jc w:val="both"/>
        <w:rPr>
          <w:rFonts w:ascii="Times New Roman" w:hAnsi="Times New Roman"/>
          <w:sz w:val="28"/>
          <w:szCs w:val="28"/>
        </w:rPr>
      </w:pPr>
    </w:p>
    <w:p w:rsidR="00105370" w:rsidRPr="00C5086A" w:rsidRDefault="00105370" w:rsidP="00105370">
      <w:pPr>
        <w:widowControl w:val="0"/>
        <w:spacing w:after="0" w:line="240" w:lineRule="auto"/>
        <w:jc w:val="both"/>
        <w:rPr>
          <w:rFonts w:ascii="Times New Roman" w:hAnsi="Times New Roman"/>
          <w:sz w:val="28"/>
          <w:szCs w:val="28"/>
        </w:rPr>
      </w:pPr>
      <w:r w:rsidRPr="00C5086A">
        <w:rPr>
          <w:rFonts w:ascii="Times New Roman" w:hAnsi="Times New Roman"/>
          <w:sz w:val="28"/>
          <w:szCs w:val="28"/>
        </w:rPr>
        <w:t xml:space="preserve">*- информационный объект - объект, расположенный на официальном сайте учреждения культуры, несущий информационную нагрузку. Формулы для </w:t>
      </w:r>
      <w:r w:rsidRPr="00A93F30">
        <w:rPr>
          <w:rFonts w:ascii="Times New Roman" w:hAnsi="Times New Roman"/>
          <w:sz w:val="28"/>
          <w:szCs w:val="28"/>
        </w:rPr>
        <w:t xml:space="preserve">оценки приведены в разделе 2 </w:t>
      </w:r>
      <w:r>
        <w:rPr>
          <w:rFonts w:ascii="Times New Roman" w:hAnsi="Times New Roman"/>
          <w:sz w:val="28"/>
          <w:szCs w:val="28"/>
        </w:rPr>
        <w:t>п</w:t>
      </w:r>
      <w:r w:rsidRPr="00A93F30">
        <w:rPr>
          <w:rFonts w:ascii="Times New Roman" w:hAnsi="Times New Roman"/>
          <w:sz w:val="28"/>
          <w:szCs w:val="28"/>
        </w:rPr>
        <w:t>риложения 1 к настоящему Порядку.</w:t>
      </w:r>
      <w:r>
        <w:rPr>
          <w:rFonts w:ascii="Times New Roman" w:hAnsi="Times New Roman"/>
          <w:sz w:val="28"/>
          <w:szCs w:val="28"/>
        </w:rPr>
        <w:t xml:space="preserve"> </w:t>
      </w:r>
      <w:r w:rsidRPr="00A93F30">
        <w:rPr>
          <w:rFonts w:ascii="Times New Roman" w:hAnsi="Times New Roman"/>
          <w:sz w:val="28"/>
          <w:szCs w:val="28"/>
        </w:rPr>
        <w:t xml:space="preserve">Перечень информационных объектов представлен в </w:t>
      </w:r>
      <w:r>
        <w:rPr>
          <w:rFonts w:ascii="Times New Roman" w:hAnsi="Times New Roman"/>
          <w:sz w:val="28"/>
          <w:szCs w:val="28"/>
        </w:rPr>
        <w:t>п</w:t>
      </w:r>
      <w:r w:rsidRPr="00A93F30">
        <w:rPr>
          <w:rFonts w:ascii="Times New Roman" w:hAnsi="Times New Roman"/>
          <w:sz w:val="28"/>
          <w:szCs w:val="28"/>
        </w:rPr>
        <w:t>риложении 2 к настоящему Порядку.</w:t>
      </w:r>
    </w:p>
    <w:p w:rsidR="00105370" w:rsidRPr="00C5086A" w:rsidRDefault="00105370" w:rsidP="00105370">
      <w:pPr>
        <w:widowControl w:val="0"/>
        <w:spacing w:after="0" w:line="240" w:lineRule="auto"/>
        <w:ind w:firstLine="708"/>
        <w:jc w:val="both"/>
        <w:rPr>
          <w:rFonts w:ascii="Times New Roman" w:hAnsi="Times New Roman"/>
          <w:sz w:val="28"/>
          <w:szCs w:val="28"/>
        </w:rPr>
      </w:pPr>
    </w:p>
    <w:p w:rsidR="00105370" w:rsidRPr="00C5086A" w:rsidRDefault="00105370" w:rsidP="00105370">
      <w:pPr>
        <w:widowControl w:val="0"/>
        <w:spacing w:after="0" w:line="240" w:lineRule="auto"/>
        <w:ind w:firstLine="708"/>
        <w:jc w:val="both"/>
        <w:rPr>
          <w:rFonts w:ascii="Times New Roman" w:hAnsi="Times New Roman"/>
          <w:sz w:val="28"/>
          <w:szCs w:val="28"/>
        </w:rPr>
      </w:pPr>
      <w:r w:rsidRPr="00C5086A">
        <w:rPr>
          <w:rFonts w:ascii="Times New Roman" w:hAnsi="Times New Roman"/>
          <w:sz w:val="28"/>
          <w:szCs w:val="28"/>
        </w:rPr>
        <w:t>Результаты полученных оценок систематизируются в едином формате (таблица 2.4).</w:t>
      </w:r>
    </w:p>
    <w:p w:rsidR="00105370" w:rsidRPr="00C5086A" w:rsidRDefault="00105370" w:rsidP="00105370">
      <w:pPr>
        <w:widowControl w:val="0"/>
        <w:spacing w:after="0" w:line="240" w:lineRule="auto"/>
        <w:jc w:val="right"/>
        <w:rPr>
          <w:rFonts w:ascii="Times New Roman" w:hAnsi="Times New Roman"/>
          <w:sz w:val="28"/>
          <w:szCs w:val="28"/>
        </w:rPr>
      </w:pPr>
      <w:r w:rsidRPr="00C5086A">
        <w:rPr>
          <w:rFonts w:ascii="Times New Roman" w:hAnsi="Times New Roman"/>
          <w:sz w:val="28"/>
          <w:szCs w:val="28"/>
        </w:rPr>
        <w:t xml:space="preserve">Таблица 2.4 </w:t>
      </w:r>
    </w:p>
    <w:p w:rsidR="00105370" w:rsidRDefault="00105370" w:rsidP="00105370">
      <w:pPr>
        <w:widowControl w:val="0"/>
        <w:spacing w:after="0" w:line="240" w:lineRule="auto"/>
        <w:jc w:val="center"/>
        <w:rPr>
          <w:rFonts w:ascii="Times New Roman" w:hAnsi="Times New Roman"/>
          <w:sz w:val="28"/>
          <w:szCs w:val="28"/>
        </w:rPr>
      </w:pPr>
      <w:r w:rsidRPr="00C5086A">
        <w:rPr>
          <w:rFonts w:ascii="Times New Roman" w:hAnsi="Times New Roman"/>
          <w:sz w:val="28"/>
          <w:szCs w:val="28"/>
        </w:rPr>
        <w:t>Результаты независимой оценки качества оказания услуг организациями культуры</w:t>
      </w:r>
    </w:p>
    <w:p w:rsidR="00105370" w:rsidRPr="00C5086A" w:rsidRDefault="00105370" w:rsidP="00105370">
      <w:pPr>
        <w:widowControl w:val="0"/>
        <w:spacing w:after="0" w:line="240" w:lineRule="auto"/>
        <w:jc w:val="center"/>
        <w:rPr>
          <w:rFonts w:ascii="Times New Roman" w:hAnsi="Times New Roman"/>
          <w:sz w:val="28"/>
          <w:szCs w:val="28"/>
        </w:rPr>
      </w:pPr>
    </w:p>
    <w:tbl>
      <w:tblPr>
        <w:tblStyle w:val="a5"/>
        <w:tblW w:w="9747" w:type="dxa"/>
        <w:tblLayout w:type="fixed"/>
        <w:tblLook w:val="04A0" w:firstRow="1" w:lastRow="0" w:firstColumn="1" w:lastColumn="0" w:noHBand="0" w:noVBand="1"/>
      </w:tblPr>
      <w:tblGrid>
        <w:gridCol w:w="2093"/>
        <w:gridCol w:w="1843"/>
        <w:gridCol w:w="2126"/>
        <w:gridCol w:w="2268"/>
        <w:gridCol w:w="1417"/>
      </w:tblGrid>
      <w:tr w:rsidR="00105370" w:rsidRPr="00C5086A" w:rsidTr="00E43BA8">
        <w:tc>
          <w:tcPr>
            <w:tcW w:w="2093" w:type="dxa"/>
          </w:tcPr>
          <w:p w:rsidR="00105370" w:rsidRPr="00C5086A" w:rsidRDefault="00105370" w:rsidP="00E43BA8">
            <w:pPr>
              <w:widowControl w:val="0"/>
              <w:spacing w:after="0" w:line="240" w:lineRule="auto"/>
              <w:jc w:val="center"/>
              <w:rPr>
                <w:rFonts w:ascii="Times New Roman" w:hAnsi="Times New Roman"/>
                <w:sz w:val="28"/>
                <w:szCs w:val="28"/>
              </w:rPr>
            </w:pPr>
            <w:r w:rsidRPr="00C5086A">
              <w:rPr>
                <w:rFonts w:ascii="Times New Roman" w:hAnsi="Times New Roman"/>
                <w:sz w:val="28"/>
                <w:szCs w:val="28"/>
              </w:rPr>
              <w:t>Наименование организации культуры</w:t>
            </w:r>
          </w:p>
        </w:tc>
        <w:tc>
          <w:tcPr>
            <w:tcW w:w="1843" w:type="dxa"/>
          </w:tcPr>
          <w:p w:rsidR="00105370" w:rsidRPr="00C5086A" w:rsidRDefault="00105370" w:rsidP="00E43BA8">
            <w:pPr>
              <w:widowControl w:val="0"/>
              <w:spacing w:after="0" w:line="240" w:lineRule="auto"/>
              <w:jc w:val="center"/>
              <w:rPr>
                <w:rFonts w:ascii="Times New Roman" w:hAnsi="Times New Roman"/>
                <w:sz w:val="28"/>
                <w:szCs w:val="28"/>
              </w:rPr>
            </w:pPr>
            <w:r w:rsidRPr="00C5086A">
              <w:rPr>
                <w:rFonts w:ascii="Times New Roman" w:hAnsi="Times New Roman"/>
                <w:sz w:val="28"/>
                <w:szCs w:val="28"/>
              </w:rPr>
              <w:t>Оценка уровня удовлетворенности качеством оказываемых услуг, баллы*</w:t>
            </w:r>
          </w:p>
        </w:tc>
        <w:tc>
          <w:tcPr>
            <w:tcW w:w="2126" w:type="dxa"/>
          </w:tcPr>
          <w:p w:rsidR="00105370" w:rsidRPr="00C5086A" w:rsidRDefault="00105370" w:rsidP="00E43BA8">
            <w:pPr>
              <w:widowControl w:val="0"/>
              <w:spacing w:after="0" w:line="240" w:lineRule="auto"/>
              <w:jc w:val="center"/>
              <w:rPr>
                <w:rFonts w:ascii="Times New Roman" w:hAnsi="Times New Roman"/>
                <w:sz w:val="28"/>
                <w:szCs w:val="28"/>
              </w:rPr>
            </w:pPr>
            <w:r w:rsidRPr="00C5086A">
              <w:rPr>
                <w:rFonts w:ascii="Times New Roman" w:hAnsi="Times New Roman"/>
                <w:sz w:val="28"/>
                <w:szCs w:val="28"/>
              </w:rPr>
              <w:t>Оценка уровня выполнения муниципального  задания, баллы**</w:t>
            </w:r>
          </w:p>
        </w:tc>
        <w:tc>
          <w:tcPr>
            <w:tcW w:w="2268" w:type="dxa"/>
          </w:tcPr>
          <w:p w:rsidR="00105370" w:rsidRPr="00C5086A" w:rsidRDefault="00105370" w:rsidP="00E43BA8">
            <w:pPr>
              <w:widowControl w:val="0"/>
              <w:spacing w:after="0" w:line="240" w:lineRule="auto"/>
              <w:jc w:val="center"/>
              <w:rPr>
                <w:rFonts w:ascii="Times New Roman" w:hAnsi="Times New Roman"/>
                <w:sz w:val="28"/>
                <w:szCs w:val="28"/>
              </w:rPr>
            </w:pPr>
            <w:r w:rsidRPr="00C5086A">
              <w:rPr>
                <w:rFonts w:ascii="Times New Roman" w:hAnsi="Times New Roman"/>
                <w:sz w:val="28"/>
                <w:szCs w:val="28"/>
              </w:rPr>
              <w:t>Оценка уровня открытости и доступности информации на официальном сайте организации, баллы***</w:t>
            </w:r>
          </w:p>
        </w:tc>
        <w:tc>
          <w:tcPr>
            <w:tcW w:w="1417" w:type="dxa"/>
          </w:tcPr>
          <w:p w:rsidR="00105370" w:rsidRPr="00C5086A" w:rsidRDefault="00105370" w:rsidP="00E43BA8">
            <w:pPr>
              <w:widowControl w:val="0"/>
              <w:spacing w:after="0" w:line="240" w:lineRule="auto"/>
              <w:jc w:val="center"/>
              <w:rPr>
                <w:rFonts w:ascii="Times New Roman" w:hAnsi="Times New Roman"/>
                <w:sz w:val="28"/>
                <w:szCs w:val="28"/>
              </w:rPr>
            </w:pPr>
            <w:r w:rsidRPr="00C5086A">
              <w:rPr>
                <w:rFonts w:ascii="Times New Roman" w:hAnsi="Times New Roman"/>
                <w:sz w:val="28"/>
                <w:szCs w:val="28"/>
              </w:rPr>
              <w:t>Итоговая оценка</w:t>
            </w:r>
          </w:p>
        </w:tc>
      </w:tr>
      <w:tr w:rsidR="00105370" w:rsidRPr="00C5086A" w:rsidTr="00E43BA8">
        <w:tc>
          <w:tcPr>
            <w:tcW w:w="2093" w:type="dxa"/>
          </w:tcPr>
          <w:p w:rsidR="00105370" w:rsidRPr="00C5086A" w:rsidRDefault="00105370" w:rsidP="00E43BA8">
            <w:pPr>
              <w:widowControl w:val="0"/>
              <w:spacing w:after="0" w:line="240" w:lineRule="auto"/>
              <w:jc w:val="center"/>
              <w:rPr>
                <w:rFonts w:ascii="Times New Roman" w:hAnsi="Times New Roman"/>
                <w:sz w:val="28"/>
                <w:szCs w:val="28"/>
              </w:rPr>
            </w:pPr>
            <w:r w:rsidRPr="00C5086A">
              <w:rPr>
                <w:rFonts w:ascii="Times New Roman" w:hAnsi="Times New Roman"/>
                <w:sz w:val="28"/>
                <w:szCs w:val="28"/>
              </w:rPr>
              <w:t>1</w:t>
            </w:r>
          </w:p>
        </w:tc>
        <w:tc>
          <w:tcPr>
            <w:tcW w:w="1843" w:type="dxa"/>
          </w:tcPr>
          <w:p w:rsidR="00105370" w:rsidRPr="00C5086A" w:rsidRDefault="00105370" w:rsidP="00E43BA8">
            <w:pPr>
              <w:widowControl w:val="0"/>
              <w:spacing w:after="0" w:line="240" w:lineRule="auto"/>
              <w:jc w:val="center"/>
              <w:rPr>
                <w:rFonts w:ascii="Times New Roman" w:hAnsi="Times New Roman"/>
                <w:sz w:val="28"/>
                <w:szCs w:val="28"/>
              </w:rPr>
            </w:pPr>
            <w:r w:rsidRPr="00C5086A">
              <w:rPr>
                <w:rFonts w:ascii="Times New Roman" w:hAnsi="Times New Roman"/>
                <w:sz w:val="28"/>
                <w:szCs w:val="28"/>
              </w:rPr>
              <w:t>2</w:t>
            </w:r>
          </w:p>
        </w:tc>
        <w:tc>
          <w:tcPr>
            <w:tcW w:w="2126" w:type="dxa"/>
          </w:tcPr>
          <w:p w:rsidR="00105370" w:rsidRPr="00C5086A" w:rsidRDefault="00105370" w:rsidP="00E43BA8">
            <w:pPr>
              <w:widowControl w:val="0"/>
              <w:spacing w:after="0" w:line="240" w:lineRule="auto"/>
              <w:jc w:val="center"/>
              <w:rPr>
                <w:rFonts w:ascii="Times New Roman" w:hAnsi="Times New Roman"/>
                <w:sz w:val="28"/>
                <w:szCs w:val="28"/>
              </w:rPr>
            </w:pPr>
            <w:r w:rsidRPr="00C5086A">
              <w:rPr>
                <w:rFonts w:ascii="Times New Roman" w:hAnsi="Times New Roman"/>
                <w:sz w:val="28"/>
                <w:szCs w:val="28"/>
              </w:rPr>
              <w:t>3</w:t>
            </w:r>
          </w:p>
        </w:tc>
        <w:tc>
          <w:tcPr>
            <w:tcW w:w="2268" w:type="dxa"/>
          </w:tcPr>
          <w:p w:rsidR="00105370" w:rsidRPr="00C5086A" w:rsidRDefault="00105370" w:rsidP="00E43BA8">
            <w:pPr>
              <w:widowControl w:val="0"/>
              <w:spacing w:after="0" w:line="240" w:lineRule="auto"/>
              <w:jc w:val="center"/>
              <w:rPr>
                <w:rFonts w:ascii="Times New Roman" w:hAnsi="Times New Roman"/>
                <w:sz w:val="28"/>
                <w:szCs w:val="28"/>
              </w:rPr>
            </w:pPr>
            <w:r w:rsidRPr="00C5086A">
              <w:rPr>
                <w:rFonts w:ascii="Times New Roman" w:hAnsi="Times New Roman"/>
                <w:sz w:val="28"/>
                <w:szCs w:val="28"/>
              </w:rPr>
              <w:t>4</w:t>
            </w:r>
          </w:p>
        </w:tc>
        <w:tc>
          <w:tcPr>
            <w:tcW w:w="1417" w:type="dxa"/>
          </w:tcPr>
          <w:p w:rsidR="00105370" w:rsidRPr="00C5086A" w:rsidRDefault="00105370" w:rsidP="00E43BA8">
            <w:pPr>
              <w:widowControl w:val="0"/>
              <w:spacing w:after="0" w:line="240" w:lineRule="auto"/>
              <w:jc w:val="center"/>
              <w:rPr>
                <w:rFonts w:ascii="Times New Roman" w:hAnsi="Times New Roman"/>
                <w:sz w:val="28"/>
                <w:szCs w:val="28"/>
                <w:lang w:val="en-US"/>
              </w:rPr>
            </w:pPr>
            <w:r w:rsidRPr="00C5086A">
              <w:rPr>
                <w:rFonts w:ascii="Times New Roman" w:hAnsi="Times New Roman"/>
                <w:sz w:val="28"/>
                <w:szCs w:val="28"/>
              </w:rPr>
              <w:t>5=</w:t>
            </w:r>
            <w:r w:rsidRPr="00C5086A">
              <w:rPr>
                <w:rFonts w:ascii="Times New Roman" w:hAnsi="Times New Roman"/>
                <w:sz w:val="28"/>
                <w:szCs w:val="28"/>
                <w:lang w:val="en-US"/>
              </w:rPr>
              <w:t>2+3+4</w:t>
            </w:r>
          </w:p>
        </w:tc>
      </w:tr>
      <w:tr w:rsidR="00105370" w:rsidRPr="00C5086A" w:rsidTr="00E43BA8">
        <w:tc>
          <w:tcPr>
            <w:tcW w:w="2093" w:type="dxa"/>
          </w:tcPr>
          <w:p w:rsidR="00105370" w:rsidRPr="00C5086A" w:rsidRDefault="00105370" w:rsidP="00E43BA8">
            <w:pPr>
              <w:widowControl w:val="0"/>
              <w:spacing w:after="0" w:line="240" w:lineRule="auto"/>
              <w:jc w:val="both"/>
              <w:rPr>
                <w:rFonts w:ascii="Times New Roman" w:hAnsi="Times New Roman"/>
                <w:sz w:val="28"/>
                <w:szCs w:val="28"/>
              </w:rPr>
            </w:pPr>
          </w:p>
        </w:tc>
        <w:tc>
          <w:tcPr>
            <w:tcW w:w="1843" w:type="dxa"/>
          </w:tcPr>
          <w:p w:rsidR="00105370" w:rsidRPr="00C5086A" w:rsidRDefault="00105370" w:rsidP="00E43BA8">
            <w:pPr>
              <w:spacing w:after="0" w:line="240" w:lineRule="auto"/>
              <w:jc w:val="center"/>
              <w:rPr>
                <w:rFonts w:ascii="Times New Roman" w:hAnsi="Times New Roman" w:cs="Times New Roman"/>
                <w:i/>
                <w:sz w:val="28"/>
                <w:szCs w:val="28"/>
              </w:rPr>
            </w:pPr>
          </w:p>
        </w:tc>
        <w:tc>
          <w:tcPr>
            <w:tcW w:w="2126" w:type="dxa"/>
          </w:tcPr>
          <w:p w:rsidR="00105370" w:rsidRPr="00C5086A" w:rsidRDefault="00105370" w:rsidP="00E43BA8">
            <w:pPr>
              <w:spacing w:after="0" w:line="240" w:lineRule="auto"/>
              <w:jc w:val="center"/>
              <w:rPr>
                <w:rFonts w:ascii="Times New Roman" w:hAnsi="Times New Roman" w:cs="Times New Roman"/>
                <w:i/>
                <w:sz w:val="28"/>
                <w:szCs w:val="28"/>
              </w:rPr>
            </w:pPr>
          </w:p>
        </w:tc>
        <w:tc>
          <w:tcPr>
            <w:tcW w:w="2268" w:type="dxa"/>
          </w:tcPr>
          <w:p w:rsidR="00105370" w:rsidRPr="00C5086A" w:rsidRDefault="00105370" w:rsidP="00E43BA8">
            <w:pPr>
              <w:spacing w:after="0" w:line="240" w:lineRule="auto"/>
              <w:jc w:val="center"/>
              <w:rPr>
                <w:rFonts w:ascii="Times New Roman" w:hAnsi="Times New Roman" w:cs="Times New Roman"/>
                <w:i/>
                <w:sz w:val="28"/>
                <w:szCs w:val="28"/>
              </w:rPr>
            </w:pPr>
          </w:p>
        </w:tc>
        <w:tc>
          <w:tcPr>
            <w:tcW w:w="1417" w:type="dxa"/>
          </w:tcPr>
          <w:p w:rsidR="00105370" w:rsidRPr="00C5086A" w:rsidRDefault="00105370" w:rsidP="00E43BA8">
            <w:pPr>
              <w:spacing w:after="0" w:line="240" w:lineRule="auto"/>
              <w:jc w:val="center"/>
              <w:rPr>
                <w:rFonts w:ascii="Times New Roman" w:hAnsi="Times New Roman" w:cs="Times New Roman"/>
                <w:i/>
                <w:sz w:val="28"/>
                <w:szCs w:val="28"/>
              </w:rPr>
            </w:pPr>
          </w:p>
        </w:tc>
      </w:tr>
    </w:tbl>
    <w:p w:rsidR="00105370" w:rsidRPr="00C5086A" w:rsidRDefault="00105370" w:rsidP="00105370">
      <w:pPr>
        <w:widowControl w:val="0"/>
        <w:spacing w:after="0" w:line="240" w:lineRule="auto"/>
        <w:jc w:val="both"/>
        <w:rPr>
          <w:rFonts w:ascii="Times New Roman" w:hAnsi="Times New Roman"/>
          <w:sz w:val="28"/>
          <w:szCs w:val="28"/>
        </w:rPr>
      </w:pPr>
      <w:r w:rsidRPr="00C5086A">
        <w:rPr>
          <w:rFonts w:ascii="Times New Roman" w:hAnsi="Times New Roman"/>
          <w:sz w:val="28"/>
          <w:szCs w:val="28"/>
        </w:rPr>
        <w:t>* - определяется на основе Таблицы 2.1</w:t>
      </w:r>
    </w:p>
    <w:p w:rsidR="00105370" w:rsidRPr="00C5086A" w:rsidRDefault="00105370" w:rsidP="00105370">
      <w:pPr>
        <w:widowControl w:val="0"/>
        <w:spacing w:after="0" w:line="240" w:lineRule="auto"/>
        <w:jc w:val="both"/>
        <w:rPr>
          <w:rFonts w:ascii="Times New Roman" w:hAnsi="Times New Roman"/>
          <w:sz w:val="28"/>
          <w:szCs w:val="28"/>
        </w:rPr>
      </w:pPr>
      <w:r w:rsidRPr="00C5086A">
        <w:rPr>
          <w:rFonts w:ascii="Times New Roman" w:hAnsi="Times New Roman"/>
          <w:sz w:val="28"/>
          <w:szCs w:val="28"/>
        </w:rPr>
        <w:t>** - определяется на основе Таблицы 2.2</w:t>
      </w:r>
    </w:p>
    <w:p w:rsidR="00105370" w:rsidRPr="00C5086A" w:rsidRDefault="00105370" w:rsidP="00105370">
      <w:pPr>
        <w:widowControl w:val="0"/>
        <w:spacing w:after="0" w:line="240" w:lineRule="auto"/>
        <w:jc w:val="both"/>
        <w:rPr>
          <w:rFonts w:ascii="Times New Roman" w:hAnsi="Times New Roman"/>
          <w:sz w:val="28"/>
          <w:szCs w:val="28"/>
        </w:rPr>
      </w:pPr>
      <w:r w:rsidRPr="00C5086A">
        <w:rPr>
          <w:rFonts w:ascii="Times New Roman" w:hAnsi="Times New Roman"/>
          <w:sz w:val="28"/>
          <w:szCs w:val="28"/>
        </w:rPr>
        <w:t>*** - определяется на основе Таблицы 2.3</w:t>
      </w:r>
    </w:p>
    <w:p w:rsidR="00105370" w:rsidRDefault="00105370" w:rsidP="00105370">
      <w:pPr>
        <w:pStyle w:val="a3"/>
        <w:widowControl w:val="0"/>
        <w:numPr>
          <w:ilvl w:val="0"/>
          <w:numId w:val="1"/>
        </w:numPr>
        <w:spacing w:after="0" w:line="240" w:lineRule="auto"/>
        <w:ind w:left="0" w:firstLine="567"/>
        <w:jc w:val="both"/>
        <w:rPr>
          <w:rFonts w:ascii="Times New Roman" w:hAnsi="Times New Roman"/>
          <w:sz w:val="28"/>
          <w:szCs w:val="28"/>
        </w:rPr>
      </w:pPr>
      <w:r w:rsidRPr="007677AC">
        <w:rPr>
          <w:rFonts w:ascii="Times New Roman" w:hAnsi="Times New Roman"/>
          <w:sz w:val="28"/>
          <w:szCs w:val="28"/>
        </w:rPr>
        <w:t xml:space="preserve"> При заключении с организацией-оператором муниципального контракта на проведение независимой экспертизы управление культуры администрации получает от операторов информацию по результатам проведения независимой оценки качества оказания услуг организациями культуры и проводит анализ полученных данных на соответствие требованиям муниципального контракта. Представленная оператором информация о качестве оказания услуг организациями культуры рассматривается на расширенном заседании общественного совета с приглашением представителей организаций культуры. Оператор делает подробный доклад о проведении исследования и полученных результатах. Представители организаций культуры при необходимости в ходе заседания дают пояснения, делают замечания, вносят предложения относительно результатов независимой оценки. По итогам проведения анализа и обсуждения полученных от оператора результатов независимой оценки общественный совет корректирует (при необходимости) и утверждает результаты. На основании результатов проведения независимой оценки Общественный совет также представляет предложения по улучшению качества деятельности организаций культуры (по каждой организации культуры отдельно). </w:t>
      </w:r>
    </w:p>
    <w:p w:rsidR="00105370" w:rsidRDefault="00105370" w:rsidP="00105370">
      <w:pPr>
        <w:pStyle w:val="a3"/>
        <w:widowControl w:val="0"/>
        <w:numPr>
          <w:ilvl w:val="0"/>
          <w:numId w:val="1"/>
        </w:numPr>
        <w:spacing w:after="0" w:line="240" w:lineRule="auto"/>
        <w:ind w:left="0" w:firstLine="567"/>
        <w:jc w:val="both"/>
        <w:rPr>
          <w:rFonts w:ascii="Times New Roman" w:hAnsi="Times New Roman"/>
          <w:sz w:val="28"/>
          <w:szCs w:val="28"/>
        </w:rPr>
      </w:pPr>
      <w:r>
        <w:rPr>
          <w:rFonts w:ascii="Times New Roman" w:hAnsi="Times New Roman"/>
          <w:sz w:val="28"/>
          <w:szCs w:val="28"/>
        </w:rPr>
        <w:t>В случае проведения независимой оценки общественным советом независимой экспертизы на основании данных организаций и самостоятельного сбора информации результаты оформляются в соответствие с настоящим Порядком.</w:t>
      </w:r>
    </w:p>
    <w:p w:rsidR="00105370" w:rsidRPr="007677AC" w:rsidRDefault="00105370" w:rsidP="00105370">
      <w:pPr>
        <w:pStyle w:val="a3"/>
        <w:widowControl w:val="0"/>
        <w:numPr>
          <w:ilvl w:val="0"/>
          <w:numId w:val="1"/>
        </w:numPr>
        <w:spacing w:after="0" w:line="240" w:lineRule="auto"/>
        <w:ind w:left="0" w:firstLine="567"/>
        <w:jc w:val="both"/>
        <w:rPr>
          <w:rFonts w:ascii="Times New Roman" w:hAnsi="Times New Roman"/>
          <w:sz w:val="28"/>
          <w:szCs w:val="28"/>
        </w:rPr>
      </w:pPr>
      <w:r w:rsidRPr="007677AC">
        <w:rPr>
          <w:rFonts w:ascii="Times New Roman" w:hAnsi="Times New Roman"/>
          <w:sz w:val="28"/>
          <w:szCs w:val="28"/>
        </w:rPr>
        <w:t>Результаты проведения независимой оценки и предложения по улучшению качества деятельности организаций культуры, утвержденные общественным советом, направляются соответственно в управление культуры администрации. Управление культуры администрации довод</w:t>
      </w:r>
      <w:r>
        <w:rPr>
          <w:rFonts w:ascii="Times New Roman" w:hAnsi="Times New Roman"/>
          <w:sz w:val="28"/>
          <w:szCs w:val="28"/>
        </w:rPr>
        <w:t>и</w:t>
      </w:r>
      <w:r w:rsidRPr="007677AC">
        <w:rPr>
          <w:rFonts w:ascii="Times New Roman" w:hAnsi="Times New Roman"/>
          <w:sz w:val="28"/>
          <w:szCs w:val="28"/>
        </w:rPr>
        <w:t xml:space="preserve">т результаты независимой оценки и предложения по улучшению качества деятельности организаций культуры до подведомственных организаций культуры. Результаты проведения независимой оценки размещаются управлением культуры администрации на своем официальном сайте и на официальном сайте для размещения информации о государственных и муниципальных </w:t>
      </w:r>
      <w:r w:rsidRPr="007677AC">
        <w:rPr>
          <w:rFonts w:ascii="Times New Roman" w:hAnsi="Times New Roman"/>
          <w:sz w:val="28"/>
          <w:szCs w:val="28"/>
        </w:rPr>
        <w:lastRenderedPageBreak/>
        <w:t xml:space="preserve">учреждениях в сети «Интернет», а также учитываются при выработке мер по совершенствованию деятельности организаций культуры. Меры по совершенствованию деятельности организаций культуры (с основными мероприятиями по повышению качества оказания услуг в организациях культуры) утверждаются управлением культуры администрации в части подведомственных им организаций культуры. </w:t>
      </w:r>
    </w:p>
    <w:p w:rsidR="00105370" w:rsidRPr="007677AC" w:rsidRDefault="00105370" w:rsidP="00105370">
      <w:pPr>
        <w:pStyle w:val="a3"/>
        <w:widowControl w:val="0"/>
        <w:numPr>
          <w:ilvl w:val="0"/>
          <w:numId w:val="1"/>
        </w:numPr>
        <w:spacing w:after="0" w:line="240" w:lineRule="auto"/>
        <w:ind w:left="0" w:firstLine="567"/>
        <w:jc w:val="both"/>
        <w:rPr>
          <w:rFonts w:ascii="Times New Roman" w:hAnsi="Times New Roman"/>
          <w:sz w:val="28"/>
          <w:szCs w:val="28"/>
        </w:rPr>
      </w:pPr>
      <w:r w:rsidRPr="007677AC">
        <w:rPr>
          <w:rFonts w:ascii="Times New Roman" w:hAnsi="Times New Roman"/>
          <w:sz w:val="28"/>
          <w:szCs w:val="28"/>
        </w:rPr>
        <w:t>Управлением культуры администрации направляются письма в подведомственные организации культуры о необходимости утвердить планы мероприятий по повышению качества оказания услуг в этих организациях культуры в соответствии с утвержденными мерами по совершенствованию деятельности организаций культуры (далее – планы мероприятий), а также о необходимости предоставлять отчет по результатам выполнения соответствующих планов.</w:t>
      </w:r>
    </w:p>
    <w:p w:rsidR="00105370" w:rsidRPr="007677AC" w:rsidRDefault="00105370" w:rsidP="00105370">
      <w:pPr>
        <w:pStyle w:val="a3"/>
        <w:widowControl w:val="0"/>
        <w:numPr>
          <w:ilvl w:val="0"/>
          <w:numId w:val="1"/>
        </w:numPr>
        <w:spacing w:after="0" w:line="240" w:lineRule="auto"/>
        <w:ind w:left="0" w:firstLine="567"/>
        <w:jc w:val="both"/>
        <w:rPr>
          <w:rFonts w:ascii="Times New Roman" w:hAnsi="Times New Roman"/>
          <w:sz w:val="28"/>
          <w:szCs w:val="28"/>
        </w:rPr>
      </w:pPr>
      <w:r w:rsidRPr="007677AC">
        <w:rPr>
          <w:rFonts w:ascii="Times New Roman" w:hAnsi="Times New Roman"/>
          <w:sz w:val="28"/>
          <w:szCs w:val="28"/>
        </w:rPr>
        <w:t>После завершения данного этапа работы по повышению качества оказания услуг организациями культуры управление культуры администрации формирует сводные отчеты о результатах повышения качества оказания услуг организациями культуры и направляют их в соответствующий общественный совет. Общественный совет рассматривает результаты выполнения планов мероприятий и учитывает при подготовке требований по независимой оценке в следующем году.</w:t>
      </w:r>
    </w:p>
    <w:p w:rsidR="00105370" w:rsidRPr="00C5086A" w:rsidRDefault="00105370" w:rsidP="00105370">
      <w:pPr>
        <w:pStyle w:val="a3"/>
        <w:numPr>
          <w:ilvl w:val="0"/>
          <w:numId w:val="1"/>
        </w:numPr>
        <w:spacing w:after="0" w:line="240" w:lineRule="auto"/>
        <w:ind w:left="0" w:firstLine="567"/>
        <w:jc w:val="both"/>
        <w:rPr>
          <w:rFonts w:ascii="Times New Roman" w:hAnsi="Times New Roman" w:cs="Times New Roman"/>
          <w:sz w:val="28"/>
          <w:szCs w:val="28"/>
        </w:rPr>
      </w:pPr>
      <w:r w:rsidRPr="00C5086A">
        <w:rPr>
          <w:rFonts w:ascii="Times New Roman" w:hAnsi="Times New Roman" w:cs="Times New Roman"/>
          <w:sz w:val="28"/>
          <w:szCs w:val="28"/>
        </w:rPr>
        <w:t>Основные каналы сбора информации от получателей услуг, ока</w:t>
      </w:r>
      <w:r>
        <w:rPr>
          <w:rFonts w:ascii="Times New Roman" w:hAnsi="Times New Roman" w:cs="Times New Roman"/>
          <w:sz w:val="28"/>
          <w:szCs w:val="28"/>
        </w:rPr>
        <w:t>зываемых организациями культуры:</w:t>
      </w:r>
    </w:p>
    <w:p w:rsidR="00105370" w:rsidRPr="00C5086A" w:rsidRDefault="00105370" w:rsidP="00105370">
      <w:pPr>
        <w:spacing w:after="0" w:line="240" w:lineRule="auto"/>
        <w:ind w:firstLine="567"/>
        <w:rPr>
          <w:rFonts w:ascii="Times New Roman" w:hAnsi="Times New Roman" w:cs="Times New Roman"/>
          <w:sz w:val="28"/>
          <w:szCs w:val="28"/>
        </w:rPr>
      </w:pPr>
      <w:r w:rsidRPr="00C5086A">
        <w:rPr>
          <w:rFonts w:ascii="Times New Roman" w:hAnsi="Times New Roman" w:cs="Times New Roman"/>
          <w:sz w:val="28"/>
          <w:szCs w:val="28"/>
        </w:rPr>
        <w:t xml:space="preserve">1) </w:t>
      </w:r>
      <w:r>
        <w:rPr>
          <w:rFonts w:ascii="Times New Roman" w:hAnsi="Times New Roman" w:cs="Times New Roman"/>
          <w:sz w:val="28"/>
          <w:szCs w:val="28"/>
        </w:rPr>
        <w:t>и</w:t>
      </w:r>
      <w:r w:rsidRPr="00C5086A">
        <w:rPr>
          <w:rFonts w:ascii="Times New Roman" w:hAnsi="Times New Roman" w:cs="Times New Roman"/>
          <w:sz w:val="28"/>
          <w:szCs w:val="28"/>
        </w:rPr>
        <w:t xml:space="preserve">нтернет-канал. </w:t>
      </w:r>
    </w:p>
    <w:p w:rsidR="00105370" w:rsidRPr="00C5086A" w:rsidRDefault="00105370" w:rsidP="00105370">
      <w:pPr>
        <w:spacing w:after="0" w:line="240" w:lineRule="auto"/>
        <w:ind w:firstLine="567"/>
        <w:jc w:val="both"/>
        <w:rPr>
          <w:rFonts w:ascii="Times New Roman" w:hAnsi="Times New Roman" w:cs="Times New Roman"/>
          <w:sz w:val="28"/>
          <w:szCs w:val="28"/>
        </w:rPr>
      </w:pPr>
      <w:r w:rsidRPr="00C5086A">
        <w:rPr>
          <w:rFonts w:ascii="Times New Roman" w:hAnsi="Times New Roman" w:cs="Times New Roman"/>
          <w:sz w:val="28"/>
          <w:szCs w:val="28"/>
        </w:rPr>
        <w:t>Сбор оценок удовлетворенности получателей услуг качеством оказания услуг организациями культуры осуществляется путем заполнения в сети «Интернет» специал</w:t>
      </w:r>
      <w:r>
        <w:rPr>
          <w:rFonts w:ascii="Times New Roman" w:hAnsi="Times New Roman" w:cs="Times New Roman"/>
          <w:sz w:val="28"/>
          <w:szCs w:val="28"/>
        </w:rPr>
        <w:t>изированных форм опроса (анкет);</w:t>
      </w:r>
    </w:p>
    <w:p w:rsidR="00105370" w:rsidRPr="00C5086A" w:rsidRDefault="00105370" w:rsidP="0010537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в</w:t>
      </w:r>
      <w:r w:rsidRPr="00C5086A">
        <w:rPr>
          <w:rFonts w:ascii="Times New Roman" w:hAnsi="Times New Roman" w:cs="Times New Roman"/>
          <w:sz w:val="28"/>
          <w:szCs w:val="28"/>
        </w:rPr>
        <w:t>иджет на сайте организации культуры.</w:t>
      </w:r>
    </w:p>
    <w:p w:rsidR="00105370" w:rsidRPr="00C5086A" w:rsidRDefault="00105370" w:rsidP="00105370">
      <w:pPr>
        <w:spacing w:after="0" w:line="240" w:lineRule="auto"/>
        <w:ind w:firstLine="567"/>
        <w:jc w:val="both"/>
        <w:rPr>
          <w:rFonts w:ascii="Times New Roman" w:hAnsi="Times New Roman" w:cs="Times New Roman"/>
          <w:sz w:val="28"/>
          <w:szCs w:val="28"/>
        </w:rPr>
      </w:pPr>
      <w:r w:rsidRPr="00C5086A">
        <w:rPr>
          <w:rFonts w:ascii="Times New Roman" w:hAnsi="Times New Roman" w:cs="Times New Roman"/>
          <w:sz w:val="28"/>
          <w:szCs w:val="28"/>
        </w:rPr>
        <w:t>Сбор оценок осуществляется при помощи виджета - специального раздела, размещаемого на сайте организации культуры, где пользователь см</w:t>
      </w:r>
      <w:r>
        <w:rPr>
          <w:rFonts w:ascii="Times New Roman" w:hAnsi="Times New Roman" w:cs="Times New Roman"/>
          <w:sz w:val="28"/>
          <w:szCs w:val="28"/>
        </w:rPr>
        <w:t>ожет ответить на вопросы анкеты;</w:t>
      </w:r>
    </w:p>
    <w:p w:rsidR="00105370" w:rsidRPr="00C5086A" w:rsidRDefault="00105370" w:rsidP="00105370">
      <w:pPr>
        <w:spacing w:after="0" w:line="240" w:lineRule="auto"/>
        <w:ind w:firstLine="567"/>
        <w:jc w:val="both"/>
        <w:rPr>
          <w:rFonts w:ascii="Times New Roman" w:hAnsi="Times New Roman" w:cs="Times New Roman"/>
          <w:sz w:val="28"/>
          <w:szCs w:val="28"/>
        </w:rPr>
      </w:pPr>
      <w:r w:rsidRPr="00C5086A">
        <w:rPr>
          <w:rFonts w:ascii="Times New Roman" w:hAnsi="Times New Roman" w:cs="Times New Roman"/>
          <w:sz w:val="28"/>
          <w:szCs w:val="28"/>
        </w:rPr>
        <w:t xml:space="preserve">3) </w:t>
      </w:r>
      <w:r>
        <w:rPr>
          <w:rFonts w:ascii="Times New Roman" w:hAnsi="Times New Roman" w:cs="Times New Roman"/>
          <w:sz w:val="28"/>
          <w:szCs w:val="28"/>
        </w:rPr>
        <w:t>э</w:t>
      </w:r>
      <w:r w:rsidRPr="00C5086A">
        <w:rPr>
          <w:rFonts w:ascii="Times New Roman" w:hAnsi="Times New Roman" w:cs="Times New Roman"/>
          <w:sz w:val="28"/>
          <w:szCs w:val="28"/>
        </w:rPr>
        <w:t xml:space="preserve">лектронная почта. </w:t>
      </w:r>
    </w:p>
    <w:p w:rsidR="00105370" w:rsidRPr="00C5086A" w:rsidRDefault="00105370" w:rsidP="00105370">
      <w:pPr>
        <w:spacing w:after="0" w:line="240" w:lineRule="auto"/>
        <w:ind w:firstLine="567"/>
        <w:jc w:val="both"/>
        <w:rPr>
          <w:rFonts w:ascii="Times New Roman" w:hAnsi="Times New Roman" w:cs="Times New Roman"/>
          <w:sz w:val="28"/>
          <w:szCs w:val="28"/>
        </w:rPr>
      </w:pPr>
      <w:r w:rsidRPr="00C5086A">
        <w:rPr>
          <w:rFonts w:ascii="Times New Roman" w:hAnsi="Times New Roman" w:cs="Times New Roman"/>
          <w:sz w:val="28"/>
          <w:szCs w:val="28"/>
        </w:rPr>
        <w:t>Сбор оценок удовлетворенности получателей услуг качеством оказания услуг организациями культуры осуществляется путем отправки оператором электронного сообщения с формой анкеты для заполнения получателем услуги и последующей отправкой заполненной анкеты оператору по электронной почте. Для организации данной работы оператор должен получить клиентскую базу (или выборку из клиент</w:t>
      </w:r>
      <w:r>
        <w:rPr>
          <w:rFonts w:ascii="Times New Roman" w:hAnsi="Times New Roman" w:cs="Times New Roman"/>
          <w:sz w:val="28"/>
          <w:szCs w:val="28"/>
        </w:rPr>
        <w:t>ской базы) организации культуры;</w:t>
      </w:r>
    </w:p>
    <w:p w:rsidR="00105370" w:rsidRPr="00C5086A" w:rsidRDefault="00105370" w:rsidP="00105370">
      <w:pPr>
        <w:spacing w:after="0" w:line="240" w:lineRule="auto"/>
        <w:ind w:firstLine="567"/>
        <w:jc w:val="both"/>
        <w:rPr>
          <w:rFonts w:ascii="Times New Roman" w:hAnsi="Times New Roman" w:cs="Times New Roman"/>
          <w:sz w:val="28"/>
          <w:szCs w:val="28"/>
        </w:rPr>
      </w:pPr>
      <w:r w:rsidRPr="00C5086A">
        <w:rPr>
          <w:rFonts w:ascii="Times New Roman" w:hAnsi="Times New Roman" w:cs="Times New Roman"/>
          <w:sz w:val="28"/>
          <w:szCs w:val="28"/>
        </w:rPr>
        <w:t xml:space="preserve">4) </w:t>
      </w:r>
      <w:r>
        <w:rPr>
          <w:rFonts w:ascii="Times New Roman" w:hAnsi="Times New Roman" w:cs="Times New Roman"/>
          <w:sz w:val="28"/>
          <w:szCs w:val="28"/>
        </w:rPr>
        <w:t>о</w:t>
      </w:r>
      <w:r w:rsidRPr="00C5086A">
        <w:rPr>
          <w:rFonts w:ascii="Times New Roman" w:hAnsi="Times New Roman" w:cs="Times New Roman"/>
          <w:sz w:val="28"/>
          <w:szCs w:val="28"/>
        </w:rPr>
        <w:t>прос по телефону.</w:t>
      </w:r>
    </w:p>
    <w:p w:rsidR="00105370" w:rsidRPr="00C5086A" w:rsidRDefault="00105370" w:rsidP="00105370">
      <w:pPr>
        <w:spacing w:after="0" w:line="240" w:lineRule="auto"/>
        <w:ind w:firstLine="567"/>
        <w:jc w:val="both"/>
        <w:rPr>
          <w:rFonts w:ascii="Times New Roman" w:hAnsi="Times New Roman" w:cs="Times New Roman"/>
          <w:sz w:val="28"/>
          <w:szCs w:val="28"/>
        </w:rPr>
      </w:pPr>
      <w:r w:rsidRPr="00C5086A">
        <w:rPr>
          <w:rFonts w:ascii="Times New Roman" w:hAnsi="Times New Roman" w:cs="Times New Roman"/>
          <w:sz w:val="28"/>
          <w:szCs w:val="28"/>
        </w:rPr>
        <w:t>Сбор оценок удовлетворенности получателей услуг качеством оказания услуг организациями культуры осуществляется оператором путем обзвона получателей услуг конкретных организаций культуры. Для организации данной работы оператор должен получить клиентскую базу (или выборку из клиент</w:t>
      </w:r>
      <w:r>
        <w:rPr>
          <w:rFonts w:ascii="Times New Roman" w:hAnsi="Times New Roman" w:cs="Times New Roman"/>
          <w:sz w:val="28"/>
          <w:szCs w:val="28"/>
        </w:rPr>
        <w:t>ской базы) организации культуры;</w:t>
      </w:r>
    </w:p>
    <w:p w:rsidR="00105370" w:rsidRPr="00C5086A" w:rsidRDefault="00105370" w:rsidP="00105370">
      <w:pPr>
        <w:spacing w:after="0" w:line="240" w:lineRule="auto"/>
        <w:ind w:firstLine="567"/>
        <w:jc w:val="both"/>
        <w:rPr>
          <w:rFonts w:ascii="Times New Roman" w:hAnsi="Times New Roman" w:cs="Times New Roman"/>
          <w:sz w:val="28"/>
          <w:szCs w:val="28"/>
        </w:rPr>
      </w:pPr>
      <w:r w:rsidRPr="00C5086A">
        <w:rPr>
          <w:rFonts w:ascii="Times New Roman" w:hAnsi="Times New Roman" w:cs="Times New Roman"/>
          <w:sz w:val="28"/>
          <w:szCs w:val="28"/>
        </w:rPr>
        <w:t xml:space="preserve">5) </w:t>
      </w:r>
      <w:r>
        <w:rPr>
          <w:rFonts w:ascii="Times New Roman" w:hAnsi="Times New Roman" w:cs="Times New Roman"/>
          <w:sz w:val="28"/>
          <w:szCs w:val="28"/>
        </w:rPr>
        <w:t>у</w:t>
      </w:r>
      <w:r w:rsidRPr="00C5086A">
        <w:rPr>
          <w:rFonts w:ascii="Times New Roman" w:hAnsi="Times New Roman" w:cs="Times New Roman"/>
          <w:sz w:val="28"/>
          <w:szCs w:val="28"/>
        </w:rPr>
        <w:t xml:space="preserve">становка терминала в организации культуры. </w:t>
      </w:r>
    </w:p>
    <w:p w:rsidR="00105370" w:rsidRPr="00C5086A" w:rsidRDefault="00105370" w:rsidP="00105370">
      <w:pPr>
        <w:spacing w:after="0" w:line="240" w:lineRule="auto"/>
        <w:ind w:firstLine="567"/>
        <w:jc w:val="both"/>
        <w:rPr>
          <w:rFonts w:ascii="Times New Roman" w:hAnsi="Times New Roman" w:cs="Times New Roman"/>
          <w:sz w:val="28"/>
          <w:szCs w:val="28"/>
        </w:rPr>
      </w:pPr>
      <w:r w:rsidRPr="00C5086A">
        <w:rPr>
          <w:rFonts w:ascii="Times New Roman" w:hAnsi="Times New Roman" w:cs="Times New Roman"/>
          <w:sz w:val="28"/>
          <w:szCs w:val="28"/>
        </w:rPr>
        <w:lastRenderedPageBreak/>
        <w:t>Терминал представляет собой интерактивное устройство, позволяющее получателю оценить качество услуг, непосредственно находясь в организации культуры. Терминал оснащен сенсорным экраном, на котором выводятся вопросы и представлена возможность получателю ус</w:t>
      </w:r>
      <w:r>
        <w:rPr>
          <w:rFonts w:ascii="Times New Roman" w:hAnsi="Times New Roman" w:cs="Times New Roman"/>
          <w:sz w:val="28"/>
          <w:szCs w:val="28"/>
        </w:rPr>
        <w:t>луги ответить на данные вопросы;</w:t>
      </w:r>
      <w:r w:rsidRPr="00C5086A">
        <w:rPr>
          <w:rFonts w:ascii="Times New Roman" w:hAnsi="Times New Roman" w:cs="Times New Roman"/>
          <w:sz w:val="28"/>
          <w:szCs w:val="28"/>
        </w:rPr>
        <w:t xml:space="preserve"> </w:t>
      </w:r>
    </w:p>
    <w:p w:rsidR="00105370" w:rsidRPr="00C5086A" w:rsidRDefault="00105370" w:rsidP="00105370">
      <w:pPr>
        <w:spacing w:after="0" w:line="240" w:lineRule="auto"/>
        <w:ind w:firstLine="567"/>
        <w:jc w:val="both"/>
        <w:rPr>
          <w:rFonts w:ascii="Times New Roman" w:hAnsi="Times New Roman" w:cs="Times New Roman"/>
          <w:sz w:val="28"/>
          <w:szCs w:val="28"/>
        </w:rPr>
      </w:pPr>
      <w:r w:rsidRPr="00C5086A">
        <w:rPr>
          <w:rFonts w:ascii="Times New Roman" w:hAnsi="Times New Roman" w:cs="Times New Roman"/>
          <w:sz w:val="28"/>
          <w:szCs w:val="28"/>
        </w:rPr>
        <w:t xml:space="preserve">6) </w:t>
      </w:r>
      <w:r>
        <w:rPr>
          <w:rFonts w:ascii="Times New Roman" w:hAnsi="Times New Roman" w:cs="Times New Roman"/>
          <w:sz w:val="28"/>
          <w:szCs w:val="28"/>
        </w:rPr>
        <w:t>л</w:t>
      </w:r>
      <w:r w:rsidRPr="00C5086A">
        <w:rPr>
          <w:rFonts w:ascii="Times New Roman" w:hAnsi="Times New Roman" w:cs="Times New Roman"/>
          <w:sz w:val="28"/>
          <w:szCs w:val="28"/>
        </w:rPr>
        <w:t>ичный опрос (социологическое исследование).</w:t>
      </w:r>
    </w:p>
    <w:p w:rsidR="00105370" w:rsidRPr="00C5086A" w:rsidRDefault="00105370" w:rsidP="00105370">
      <w:pPr>
        <w:spacing w:after="0" w:line="240" w:lineRule="auto"/>
        <w:ind w:firstLine="567"/>
        <w:jc w:val="both"/>
        <w:rPr>
          <w:rFonts w:ascii="Times New Roman" w:hAnsi="Times New Roman" w:cs="Times New Roman"/>
          <w:sz w:val="28"/>
          <w:szCs w:val="28"/>
        </w:rPr>
      </w:pPr>
      <w:r w:rsidRPr="00C5086A">
        <w:rPr>
          <w:rFonts w:ascii="Times New Roman" w:hAnsi="Times New Roman" w:cs="Times New Roman"/>
          <w:sz w:val="28"/>
          <w:szCs w:val="28"/>
        </w:rPr>
        <w:t>Для повышения достоверности полученных оценок рекомендуется использование сочетания всех каналов сбора информации.</w:t>
      </w:r>
    </w:p>
    <w:p w:rsidR="00105370" w:rsidRPr="00C5086A" w:rsidRDefault="00105370" w:rsidP="00105370">
      <w:pPr>
        <w:pStyle w:val="a3"/>
        <w:numPr>
          <w:ilvl w:val="0"/>
          <w:numId w:val="1"/>
        </w:numPr>
        <w:spacing w:after="0" w:line="240" w:lineRule="auto"/>
        <w:ind w:left="0" w:firstLine="567"/>
        <w:jc w:val="both"/>
        <w:rPr>
          <w:rFonts w:ascii="Times New Roman" w:hAnsi="Times New Roman" w:cs="Times New Roman"/>
          <w:sz w:val="28"/>
          <w:szCs w:val="28"/>
        </w:rPr>
      </w:pPr>
      <w:r w:rsidRPr="00C5086A">
        <w:rPr>
          <w:rFonts w:ascii="Times New Roman" w:hAnsi="Times New Roman" w:cs="Times New Roman"/>
          <w:sz w:val="28"/>
          <w:szCs w:val="28"/>
        </w:rPr>
        <w:t xml:space="preserve">Для получения объективной картины удовлетворенности получателей услуг качеством оказания услуг организациями культуры, все типы организаций культуры </w:t>
      </w:r>
      <w:r>
        <w:rPr>
          <w:rFonts w:ascii="Times New Roman" w:hAnsi="Times New Roman" w:cs="Times New Roman"/>
          <w:sz w:val="28"/>
          <w:szCs w:val="28"/>
        </w:rPr>
        <w:t>делятся</w:t>
      </w:r>
      <w:r w:rsidRPr="00C5086A">
        <w:rPr>
          <w:rFonts w:ascii="Times New Roman" w:hAnsi="Times New Roman" w:cs="Times New Roman"/>
          <w:sz w:val="28"/>
          <w:szCs w:val="28"/>
        </w:rPr>
        <w:t xml:space="preserve"> на </w:t>
      </w:r>
      <w:r>
        <w:rPr>
          <w:rFonts w:ascii="Times New Roman" w:hAnsi="Times New Roman" w:cs="Times New Roman"/>
          <w:sz w:val="28"/>
          <w:szCs w:val="28"/>
        </w:rPr>
        <w:t>2</w:t>
      </w:r>
      <w:r w:rsidRPr="00C5086A">
        <w:rPr>
          <w:rFonts w:ascii="Times New Roman" w:hAnsi="Times New Roman" w:cs="Times New Roman"/>
          <w:sz w:val="28"/>
          <w:szCs w:val="28"/>
        </w:rPr>
        <w:t xml:space="preserve"> группы в зависимости от количества получателей услуг, оказываемых организациями культуры, и для каждой группы </w:t>
      </w:r>
      <w:r>
        <w:rPr>
          <w:rFonts w:ascii="Times New Roman" w:hAnsi="Times New Roman" w:cs="Times New Roman"/>
          <w:sz w:val="28"/>
          <w:szCs w:val="28"/>
        </w:rPr>
        <w:t>определяется</w:t>
      </w:r>
      <w:r w:rsidRPr="00C5086A">
        <w:rPr>
          <w:rFonts w:ascii="Times New Roman" w:hAnsi="Times New Roman" w:cs="Times New Roman"/>
          <w:sz w:val="28"/>
          <w:szCs w:val="28"/>
        </w:rPr>
        <w:t xml:space="preserve"> необходимое количество собираемых анкет:</w:t>
      </w:r>
    </w:p>
    <w:p w:rsidR="00105370" w:rsidRPr="00C5086A" w:rsidRDefault="00105370" w:rsidP="00105370">
      <w:pPr>
        <w:spacing w:after="0" w:line="240" w:lineRule="auto"/>
        <w:ind w:firstLine="567"/>
        <w:jc w:val="right"/>
        <w:rPr>
          <w:rFonts w:ascii="Times New Roman" w:hAnsi="Times New Roman" w:cs="Times New Roman"/>
          <w:sz w:val="28"/>
          <w:szCs w:val="28"/>
        </w:rPr>
      </w:pPr>
      <w:r w:rsidRPr="00C5086A">
        <w:rPr>
          <w:rFonts w:ascii="Times New Roman" w:hAnsi="Times New Roman" w:cs="Times New Roman"/>
          <w:sz w:val="28"/>
          <w:szCs w:val="28"/>
        </w:rPr>
        <w:t>Таблица 3</w:t>
      </w:r>
    </w:p>
    <w:tbl>
      <w:tblPr>
        <w:tblStyle w:val="a5"/>
        <w:tblW w:w="0" w:type="auto"/>
        <w:tblLook w:val="04A0" w:firstRow="1" w:lastRow="0" w:firstColumn="1" w:lastColumn="0" w:noHBand="0" w:noVBand="1"/>
      </w:tblPr>
      <w:tblGrid>
        <w:gridCol w:w="3188"/>
        <w:gridCol w:w="3188"/>
        <w:gridCol w:w="3189"/>
      </w:tblGrid>
      <w:tr w:rsidR="00105370" w:rsidRPr="00C5086A" w:rsidTr="00E43BA8">
        <w:tc>
          <w:tcPr>
            <w:tcW w:w="3188" w:type="dxa"/>
          </w:tcPr>
          <w:p w:rsidR="00105370" w:rsidRPr="00C5086A" w:rsidRDefault="00105370" w:rsidP="00E43BA8">
            <w:pPr>
              <w:spacing w:after="0" w:line="240" w:lineRule="auto"/>
              <w:jc w:val="both"/>
              <w:rPr>
                <w:rFonts w:ascii="Times New Roman" w:hAnsi="Times New Roman" w:cs="Times New Roman"/>
                <w:sz w:val="28"/>
                <w:szCs w:val="28"/>
              </w:rPr>
            </w:pPr>
            <w:r w:rsidRPr="00C5086A">
              <w:rPr>
                <w:rFonts w:ascii="Times New Roman" w:hAnsi="Times New Roman" w:cs="Times New Roman"/>
                <w:sz w:val="28"/>
                <w:szCs w:val="28"/>
              </w:rPr>
              <w:t>Группа организаций культуры</w:t>
            </w:r>
          </w:p>
        </w:tc>
        <w:tc>
          <w:tcPr>
            <w:tcW w:w="3188" w:type="dxa"/>
          </w:tcPr>
          <w:p w:rsidR="00105370" w:rsidRPr="00C5086A" w:rsidRDefault="00105370" w:rsidP="00E43BA8">
            <w:pPr>
              <w:spacing w:after="0" w:line="240" w:lineRule="auto"/>
              <w:jc w:val="both"/>
              <w:rPr>
                <w:rFonts w:ascii="Times New Roman" w:hAnsi="Times New Roman" w:cs="Times New Roman"/>
                <w:sz w:val="28"/>
                <w:szCs w:val="28"/>
              </w:rPr>
            </w:pPr>
            <w:r w:rsidRPr="00C5086A">
              <w:rPr>
                <w:rFonts w:ascii="Times New Roman" w:hAnsi="Times New Roman" w:cs="Times New Roman"/>
                <w:sz w:val="28"/>
                <w:szCs w:val="28"/>
              </w:rPr>
              <w:t>Параметры</w:t>
            </w:r>
          </w:p>
        </w:tc>
        <w:tc>
          <w:tcPr>
            <w:tcW w:w="3189" w:type="dxa"/>
          </w:tcPr>
          <w:p w:rsidR="00105370" w:rsidRPr="00C5086A" w:rsidRDefault="00105370" w:rsidP="00E43BA8">
            <w:pPr>
              <w:spacing w:after="0" w:line="240" w:lineRule="auto"/>
              <w:jc w:val="both"/>
              <w:rPr>
                <w:rFonts w:ascii="Times New Roman" w:hAnsi="Times New Roman" w:cs="Times New Roman"/>
                <w:sz w:val="28"/>
                <w:szCs w:val="28"/>
              </w:rPr>
            </w:pPr>
            <w:r w:rsidRPr="00C5086A">
              <w:rPr>
                <w:rFonts w:ascii="Times New Roman" w:hAnsi="Times New Roman" w:cs="Times New Roman"/>
                <w:sz w:val="28"/>
                <w:szCs w:val="28"/>
              </w:rPr>
              <w:t>Количество анкет</w:t>
            </w:r>
          </w:p>
        </w:tc>
      </w:tr>
      <w:tr w:rsidR="00105370" w:rsidRPr="00C5086A" w:rsidTr="00E43BA8">
        <w:tc>
          <w:tcPr>
            <w:tcW w:w="3188" w:type="dxa"/>
          </w:tcPr>
          <w:p w:rsidR="00105370" w:rsidRPr="00C5086A" w:rsidRDefault="00105370" w:rsidP="00E43BA8">
            <w:pPr>
              <w:spacing w:after="0" w:line="240" w:lineRule="auto"/>
              <w:jc w:val="both"/>
              <w:rPr>
                <w:rFonts w:ascii="Times New Roman" w:hAnsi="Times New Roman" w:cs="Times New Roman"/>
                <w:sz w:val="28"/>
                <w:szCs w:val="28"/>
              </w:rPr>
            </w:pPr>
            <w:r w:rsidRPr="00C5086A">
              <w:rPr>
                <w:rFonts w:ascii="Times New Roman" w:hAnsi="Times New Roman" w:cs="Times New Roman"/>
                <w:sz w:val="28"/>
                <w:szCs w:val="28"/>
              </w:rPr>
              <w:t>Малые организации культуры</w:t>
            </w:r>
          </w:p>
        </w:tc>
        <w:tc>
          <w:tcPr>
            <w:tcW w:w="3188" w:type="dxa"/>
          </w:tcPr>
          <w:p w:rsidR="00105370" w:rsidRPr="00C5086A" w:rsidRDefault="00105370" w:rsidP="00E43BA8">
            <w:pPr>
              <w:spacing w:after="0" w:line="240" w:lineRule="auto"/>
              <w:jc w:val="both"/>
              <w:rPr>
                <w:rFonts w:ascii="Times New Roman" w:hAnsi="Times New Roman" w:cs="Times New Roman"/>
                <w:sz w:val="28"/>
                <w:szCs w:val="28"/>
              </w:rPr>
            </w:pPr>
            <w:r w:rsidRPr="00C5086A">
              <w:rPr>
                <w:rFonts w:ascii="Times New Roman" w:hAnsi="Times New Roman" w:cs="Times New Roman"/>
                <w:sz w:val="28"/>
                <w:szCs w:val="28"/>
              </w:rPr>
              <w:t>Количество получателей услуг в месяц не более 2000</w:t>
            </w:r>
          </w:p>
        </w:tc>
        <w:tc>
          <w:tcPr>
            <w:tcW w:w="3189" w:type="dxa"/>
          </w:tcPr>
          <w:p w:rsidR="00105370" w:rsidRPr="00C5086A" w:rsidRDefault="00105370" w:rsidP="00E43B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100</w:t>
            </w:r>
          </w:p>
        </w:tc>
      </w:tr>
      <w:tr w:rsidR="00105370" w:rsidRPr="00C5086A" w:rsidTr="00E43BA8">
        <w:tc>
          <w:tcPr>
            <w:tcW w:w="3188" w:type="dxa"/>
          </w:tcPr>
          <w:p w:rsidR="00105370" w:rsidRPr="00C5086A" w:rsidRDefault="00105370" w:rsidP="00E43BA8">
            <w:pPr>
              <w:spacing w:after="0" w:line="240" w:lineRule="auto"/>
              <w:jc w:val="both"/>
              <w:rPr>
                <w:rFonts w:ascii="Times New Roman" w:hAnsi="Times New Roman" w:cs="Times New Roman"/>
                <w:sz w:val="28"/>
                <w:szCs w:val="28"/>
              </w:rPr>
            </w:pPr>
            <w:r w:rsidRPr="00C5086A">
              <w:rPr>
                <w:rFonts w:ascii="Times New Roman" w:hAnsi="Times New Roman" w:cs="Times New Roman"/>
                <w:sz w:val="28"/>
                <w:szCs w:val="28"/>
              </w:rPr>
              <w:t>Средние организации культуры</w:t>
            </w:r>
          </w:p>
        </w:tc>
        <w:tc>
          <w:tcPr>
            <w:tcW w:w="3188" w:type="dxa"/>
          </w:tcPr>
          <w:p w:rsidR="00105370" w:rsidRPr="00C5086A" w:rsidRDefault="00105370" w:rsidP="00E43BA8">
            <w:pPr>
              <w:spacing w:after="0" w:line="240" w:lineRule="auto"/>
              <w:jc w:val="both"/>
              <w:rPr>
                <w:rFonts w:ascii="Times New Roman" w:hAnsi="Times New Roman" w:cs="Times New Roman"/>
                <w:sz w:val="28"/>
                <w:szCs w:val="28"/>
              </w:rPr>
            </w:pPr>
            <w:r w:rsidRPr="00C5086A">
              <w:rPr>
                <w:rFonts w:ascii="Times New Roman" w:hAnsi="Times New Roman" w:cs="Times New Roman"/>
                <w:sz w:val="28"/>
                <w:szCs w:val="28"/>
              </w:rPr>
              <w:t>Количество получателей услуг в месяц от 2000 до 7000</w:t>
            </w:r>
          </w:p>
        </w:tc>
        <w:tc>
          <w:tcPr>
            <w:tcW w:w="3189" w:type="dxa"/>
          </w:tcPr>
          <w:p w:rsidR="00105370" w:rsidRPr="00C5086A" w:rsidRDefault="00105370" w:rsidP="00E43B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400</w:t>
            </w:r>
          </w:p>
        </w:tc>
      </w:tr>
    </w:tbl>
    <w:p w:rsidR="00105370" w:rsidRPr="00C5086A" w:rsidRDefault="00105370" w:rsidP="00105370">
      <w:pPr>
        <w:spacing w:after="0" w:line="240" w:lineRule="auto"/>
        <w:rPr>
          <w:sz w:val="28"/>
          <w:szCs w:val="28"/>
        </w:rPr>
      </w:pPr>
    </w:p>
    <w:p w:rsidR="00105370" w:rsidRPr="007677AC" w:rsidRDefault="00105370" w:rsidP="00105370">
      <w:pPr>
        <w:pStyle w:val="a3"/>
        <w:numPr>
          <w:ilvl w:val="0"/>
          <w:numId w:val="1"/>
        </w:numPr>
        <w:spacing w:after="0" w:line="240" w:lineRule="auto"/>
        <w:ind w:left="0" w:firstLine="567"/>
        <w:jc w:val="both"/>
        <w:rPr>
          <w:rFonts w:ascii="Times New Roman" w:hAnsi="Times New Roman" w:cs="Times New Roman"/>
          <w:sz w:val="28"/>
          <w:szCs w:val="28"/>
        </w:rPr>
      </w:pPr>
      <w:r w:rsidRPr="007677AC">
        <w:rPr>
          <w:rFonts w:ascii="Times New Roman" w:hAnsi="Times New Roman" w:cs="Times New Roman"/>
          <w:sz w:val="28"/>
          <w:szCs w:val="28"/>
        </w:rPr>
        <w:t xml:space="preserve"> В случае привлечения для независимой экспертизы организации-оператора форма анкеты разрабатывается исполнителем муниципального контракта.</w:t>
      </w:r>
    </w:p>
    <w:p w:rsidR="00105370" w:rsidRPr="0035313E" w:rsidRDefault="00105370" w:rsidP="00105370">
      <w:pPr>
        <w:pStyle w:val="a3"/>
        <w:numPr>
          <w:ilvl w:val="0"/>
          <w:numId w:val="1"/>
        </w:numPr>
        <w:spacing w:after="0" w:line="240" w:lineRule="auto"/>
        <w:ind w:left="0" w:firstLine="567"/>
        <w:jc w:val="both"/>
        <w:rPr>
          <w:rFonts w:ascii="Times New Roman" w:hAnsi="Times New Roman" w:cs="Times New Roman"/>
          <w:sz w:val="28"/>
          <w:szCs w:val="28"/>
        </w:rPr>
      </w:pPr>
      <w:r w:rsidRPr="0035313E">
        <w:rPr>
          <w:rFonts w:ascii="Times New Roman" w:hAnsi="Times New Roman" w:cs="Times New Roman"/>
          <w:sz w:val="28"/>
          <w:szCs w:val="28"/>
        </w:rPr>
        <w:t>При осуществлении независимой экспертизы общественным советом изучение мнения получателей услуг проводится на основании анкетирования, проведенного организациями культуры в соответствие с формой, утвержденной приказом управления культуры</w:t>
      </w:r>
      <w:r>
        <w:rPr>
          <w:rFonts w:ascii="Times New Roman" w:hAnsi="Times New Roman" w:cs="Times New Roman"/>
          <w:sz w:val="28"/>
          <w:szCs w:val="28"/>
        </w:rPr>
        <w:t xml:space="preserve"> администрации</w:t>
      </w:r>
      <w:r w:rsidRPr="0035313E">
        <w:rPr>
          <w:rFonts w:ascii="Times New Roman" w:hAnsi="Times New Roman" w:cs="Times New Roman"/>
          <w:sz w:val="28"/>
          <w:szCs w:val="28"/>
        </w:rPr>
        <w:t>.</w:t>
      </w:r>
    </w:p>
    <w:p w:rsidR="00105370" w:rsidRDefault="00105370" w:rsidP="00105370">
      <w:pPr>
        <w:spacing w:after="0" w:line="240" w:lineRule="auto"/>
        <w:rPr>
          <w:sz w:val="28"/>
          <w:szCs w:val="28"/>
        </w:rPr>
      </w:pPr>
    </w:p>
    <w:p w:rsidR="00105370" w:rsidRDefault="00105370" w:rsidP="00105370">
      <w:pPr>
        <w:spacing w:after="0" w:line="240" w:lineRule="auto"/>
        <w:rPr>
          <w:sz w:val="28"/>
          <w:szCs w:val="28"/>
        </w:rPr>
      </w:pPr>
    </w:p>
    <w:p w:rsidR="00105370" w:rsidRDefault="00105370" w:rsidP="00105370">
      <w:pPr>
        <w:spacing w:after="0" w:line="240" w:lineRule="auto"/>
        <w:rPr>
          <w:sz w:val="28"/>
          <w:szCs w:val="28"/>
        </w:rPr>
      </w:pPr>
    </w:p>
    <w:p w:rsidR="00105370" w:rsidRPr="005C53EE" w:rsidRDefault="00105370" w:rsidP="00105370">
      <w:pPr>
        <w:spacing w:after="0" w:line="240" w:lineRule="auto"/>
        <w:rPr>
          <w:rFonts w:ascii="Times New Roman" w:hAnsi="Times New Roman" w:cs="Times New Roman"/>
          <w:sz w:val="28"/>
          <w:szCs w:val="28"/>
        </w:rPr>
      </w:pPr>
      <w:r w:rsidRPr="005C53EE">
        <w:rPr>
          <w:rFonts w:ascii="Times New Roman" w:hAnsi="Times New Roman" w:cs="Times New Roman"/>
          <w:sz w:val="28"/>
          <w:szCs w:val="28"/>
        </w:rPr>
        <w:t>Заместитель Главы администрации</w:t>
      </w:r>
    </w:p>
    <w:p w:rsidR="00105370" w:rsidRPr="005C53EE" w:rsidRDefault="00105370" w:rsidP="00105370">
      <w:pPr>
        <w:spacing w:after="0" w:line="240" w:lineRule="auto"/>
        <w:rPr>
          <w:rFonts w:ascii="Times New Roman" w:hAnsi="Times New Roman" w:cs="Times New Roman"/>
          <w:sz w:val="28"/>
          <w:szCs w:val="28"/>
        </w:rPr>
      </w:pPr>
      <w:r w:rsidRPr="005C53EE">
        <w:rPr>
          <w:rFonts w:ascii="Times New Roman" w:hAnsi="Times New Roman" w:cs="Times New Roman"/>
          <w:sz w:val="28"/>
          <w:szCs w:val="28"/>
        </w:rPr>
        <w:t xml:space="preserve">по социальному развитию                             </w:t>
      </w:r>
      <w:r>
        <w:rPr>
          <w:rFonts w:ascii="Times New Roman" w:hAnsi="Times New Roman" w:cs="Times New Roman"/>
          <w:sz w:val="28"/>
          <w:szCs w:val="28"/>
        </w:rPr>
        <w:t xml:space="preserve">                           </w:t>
      </w:r>
      <w:r w:rsidRPr="005C53EE">
        <w:rPr>
          <w:rFonts w:ascii="Times New Roman" w:hAnsi="Times New Roman" w:cs="Times New Roman"/>
          <w:sz w:val="28"/>
          <w:szCs w:val="28"/>
        </w:rPr>
        <w:t xml:space="preserve">               В.Г.</w:t>
      </w:r>
      <w:r>
        <w:rPr>
          <w:rFonts w:ascii="Times New Roman" w:hAnsi="Times New Roman" w:cs="Times New Roman"/>
          <w:sz w:val="28"/>
          <w:szCs w:val="28"/>
        </w:rPr>
        <w:t xml:space="preserve"> </w:t>
      </w:r>
      <w:r w:rsidRPr="005C53EE">
        <w:rPr>
          <w:rFonts w:ascii="Times New Roman" w:hAnsi="Times New Roman" w:cs="Times New Roman"/>
          <w:sz w:val="28"/>
          <w:szCs w:val="28"/>
        </w:rPr>
        <w:t xml:space="preserve">Бисеров                                    </w:t>
      </w:r>
    </w:p>
    <w:p w:rsidR="00105370" w:rsidRDefault="00105370" w:rsidP="00105370">
      <w:pPr>
        <w:spacing w:after="0" w:line="240" w:lineRule="auto"/>
        <w:rPr>
          <w:sz w:val="28"/>
          <w:szCs w:val="28"/>
        </w:rPr>
      </w:pPr>
    </w:p>
    <w:p w:rsidR="00105370" w:rsidRDefault="00105370" w:rsidP="00105370">
      <w:pPr>
        <w:spacing w:after="0" w:line="240" w:lineRule="auto"/>
        <w:rPr>
          <w:sz w:val="28"/>
          <w:szCs w:val="28"/>
        </w:rPr>
      </w:pPr>
    </w:p>
    <w:p w:rsidR="00105370" w:rsidRDefault="00105370" w:rsidP="00105370">
      <w:pPr>
        <w:spacing w:after="0" w:line="240" w:lineRule="auto"/>
        <w:rPr>
          <w:sz w:val="28"/>
          <w:szCs w:val="28"/>
        </w:rPr>
      </w:pPr>
    </w:p>
    <w:p w:rsidR="00105370" w:rsidRPr="00C5086A" w:rsidRDefault="00105370" w:rsidP="00105370">
      <w:pPr>
        <w:spacing w:after="0" w:line="240" w:lineRule="auto"/>
        <w:rPr>
          <w:sz w:val="28"/>
          <w:szCs w:val="28"/>
        </w:rPr>
      </w:pPr>
    </w:p>
    <w:p w:rsidR="00105370" w:rsidRPr="00C5086A" w:rsidRDefault="00105370" w:rsidP="00105370">
      <w:pPr>
        <w:spacing w:after="0" w:line="240" w:lineRule="auto"/>
        <w:rPr>
          <w:sz w:val="28"/>
          <w:szCs w:val="28"/>
        </w:rPr>
      </w:pPr>
    </w:p>
    <w:p w:rsidR="00105370" w:rsidRPr="00C5086A" w:rsidRDefault="00105370" w:rsidP="00105370">
      <w:pPr>
        <w:pStyle w:val="1"/>
        <w:spacing w:before="0" w:line="240" w:lineRule="auto"/>
        <w:ind w:left="4962"/>
        <w:rPr>
          <w:szCs w:val="28"/>
        </w:rPr>
      </w:pPr>
      <w:r w:rsidRPr="00C5086A">
        <w:rPr>
          <w:szCs w:val="28"/>
        </w:rPr>
        <w:t xml:space="preserve">Приложение № 1 </w:t>
      </w:r>
    </w:p>
    <w:p w:rsidR="00105370" w:rsidRPr="00C5086A" w:rsidRDefault="00105370" w:rsidP="00105370">
      <w:pPr>
        <w:pStyle w:val="headertext"/>
        <w:spacing w:before="0" w:beforeAutospacing="0" w:after="0" w:afterAutospacing="0"/>
        <w:ind w:left="4962"/>
        <w:jc w:val="both"/>
        <w:textAlignment w:val="baseline"/>
        <w:rPr>
          <w:color w:val="000000"/>
          <w:spacing w:val="2"/>
          <w:sz w:val="28"/>
          <w:szCs w:val="28"/>
        </w:rPr>
      </w:pPr>
      <w:r w:rsidRPr="00C5086A">
        <w:rPr>
          <w:sz w:val="28"/>
          <w:szCs w:val="28"/>
        </w:rPr>
        <w:t xml:space="preserve">к Порядку проведения независимой оценки качества работы организаций </w:t>
      </w:r>
      <w:r w:rsidRPr="00C5086A">
        <w:rPr>
          <w:sz w:val="28"/>
          <w:szCs w:val="28"/>
        </w:rPr>
        <w:lastRenderedPageBreak/>
        <w:t>культуры Копейского городского округа</w:t>
      </w:r>
    </w:p>
    <w:p w:rsidR="00105370" w:rsidRPr="00C5086A" w:rsidRDefault="00105370" w:rsidP="00105370">
      <w:pPr>
        <w:pStyle w:val="1"/>
        <w:spacing w:before="0" w:line="240" w:lineRule="auto"/>
        <w:jc w:val="right"/>
        <w:rPr>
          <w:szCs w:val="28"/>
        </w:rPr>
      </w:pPr>
    </w:p>
    <w:p w:rsidR="00105370" w:rsidRPr="00C5086A" w:rsidRDefault="00105370" w:rsidP="00105370">
      <w:pPr>
        <w:spacing w:after="0" w:line="240" w:lineRule="auto"/>
        <w:jc w:val="center"/>
        <w:rPr>
          <w:rFonts w:ascii="Times New Roman" w:hAnsi="Times New Roman"/>
          <w:b/>
          <w:sz w:val="28"/>
          <w:szCs w:val="28"/>
        </w:rPr>
      </w:pPr>
    </w:p>
    <w:p w:rsidR="00105370" w:rsidRPr="00C5086A" w:rsidRDefault="00105370" w:rsidP="00105370">
      <w:pPr>
        <w:spacing w:after="0" w:line="240" w:lineRule="auto"/>
        <w:jc w:val="center"/>
        <w:rPr>
          <w:rFonts w:ascii="Times New Roman" w:hAnsi="Times New Roman"/>
          <w:sz w:val="28"/>
          <w:szCs w:val="28"/>
        </w:rPr>
      </w:pPr>
      <w:r w:rsidRPr="00C5086A">
        <w:rPr>
          <w:rFonts w:ascii="Times New Roman" w:hAnsi="Times New Roman"/>
          <w:sz w:val="28"/>
          <w:szCs w:val="28"/>
        </w:rPr>
        <w:t xml:space="preserve">Порядок измерений </w:t>
      </w:r>
    </w:p>
    <w:p w:rsidR="00105370" w:rsidRPr="00C5086A" w:rsidRDefault="00105370" w:rsidP="00105370">
      <w:pPr>
        <w:spacing w:after="0" w:line="240" w:lineRule="auto"/>
        <w:jc w:val="center"/>
        <w:rPr>
          <w:rFonts w:ascii="Times New Roman" w:hAnsi="Times New Roman"/>
          <w:sz w:val="28"/>
          <w:szCs w:val="28"/>
        </w:rPr>
      </w:pPr>
      <w:r w:rsidRPr="00C5086A">
        <w:rPr>
          <w:rFonts w:ascii="Times New Roman" w:hAnsi="Times New Roman"/>
          <w:sz w:val="28"/>
          <w:szCs w:val="28"/>
        </w:rPr>
        <w:t xml:space="preserve">при независимой оценке качества оказания услуг </w:t>
      </w:r>
    </w:p>
    <w:p w:rsidR="00105370" w:rsidRPr="00C5086A" w:rsidRDefault="00105370" w:rsidP="00105370">
      <w:pPr>
        <w:spacing w:after="0" w:line="240" w:lineRule="auto"/>
        <w:jc w:val="center"/>
        <w:rPr>
          <w:rFonts w:ascii="Times New Roman" w:hAnsi="Times New Roman"/>
          <w:sz w:val="28"/>
          <w:szCs w:val="28"/>
        </w:rPr>
      </w:pPr>
      <w:r w:rsidRPr="00C5086A">
        <w:rPr>
          <w:rFonts w:ascii="Times New Roman" w:hAnsi="Times New Roman"/>
          <w:sz w:val="28"/>
          <w:szCs w:val="28"/>
        </w:rPr>
        <w:t>организациями культуры Копейского городского округа</w:t>
      </w:r>
    </w:p>
    <w:p w:rsidR="00105370" w:rsidRPr="00C5086A" w:rsidRDefault="00105370" w:rsidP="00105370">
      <w:pPr>
        <w:pStyle w:val="ConsPlusNormal"/>
        <w:jc w:val="both"/>
        <w:rPr>
          <w:rFonts w:ascii="Times New Roman" w:hAnsi="Times New Roman"/>
          <w:sz w:val="28"/>
          <w:szCs w:val="28"/>
        </w:rPr>
      </w:pPr>
    </w:p>
    <w:p w:rsidR="00105370" w:rsidRPr="00C5086A" w:rsidRDefault="00105370" w:rsidP="00105370">
      <w:pPr>
        <w:spacing w:after="0" w:line="240" w:lineRule="auto"/>
        <w:ind w:firstLine="709"/>
        <w:jc w:val="both"/>
        <w:rPr>
          <w:rFonts w:ascii="Times New Roman" w:hAnsi="Times New Roman"/>
          <w:color w:val="000000"/>
          <w:sz w:val="28"/>
          <w:szCs w:val="28"/>
        </w:rPr>
      </w:pPr>
      <w:r w:rsidRPr="00C5086A">
        <w:rPr>
          <w:rFonts w:ascii="Times New Roman" w:hAnsi="Times New Roman"/>
          <w:color w:val="000000"/>
          <w:sz w:val="28"/>
          <w:szCs w:val="28"/>
        </w:rPr>
        <w:t>1. Независимая оценка качества оказания услуг организациями</w:t>
      </w:r>
      <w:r w:rsidRPr="00C5086A">
        <w:rPr>
          <w:rFonts w:ascii="Times New Roman" w:hAnsi="Times New Roman"/>
          <w:sz w:val="28"/>
          <w:szCs w:val="28"/>
        </w:rPr>
        <w:t xml:space="preserve"> культуры </w:t>
      </w:r>
      <w:r w:rsidRPr="00C5086A">
        <w:rPr>
          <w:rFonts w:ascii="Times New Roman" w:hAnsi="Times New Roman"/>
          <w:color w:val="000000"/>
          <w:sz w:val="28"/>
          <w:szCs w:val="28"/>
        </w:rPr>
        <w:t xml:space="preserve">предусматривает оценку условий оказания услуг по таким общим критериям, как открытость и доступность информации об организации культуры; комфортность условий предоставления услуг и доступность их получения; время ожидания предоставления услуги; доброжелательность, вежливость, компетентность работников </w:t>
      </w:r>
      <w:r w:rsidRPr="00C5086A">
        <w:rPr>
          <w:rFonts w:ascii="Times New Roman" w:hAnsi="Times New Roman"/>
          <w:sz w:val="28"/>
          <w:szCs w:val="28"/>
        </w:rPr>
        <w:t>организации культуры</w:t>
      </w:r>
      <w:r w:rsidRPr="00C5086A">
        <w:rPr>
          <w:rFonts w:ascii="Times New Roman" w:hAnsi="Times New Roman"/>
          <w:color w:val="000000"/>
          <w:sz w:val="28"/>
          <w:szCs w:val="28"/>
        </w:rPr>
        <w:t>; удовлетворенность качеством оказания услуг.</w:t>
      </w:r>
    </w:p>
    <w:p w:rsidR="00105370" w:rsidRPr="00C5086A" w:rsidRDefault="00105370" w:rsidP="00105370">
      <w:pPr>
        <w:spacing w:after="0" w:line="240" w:lineRule="auto"/>
        <w:ind w:firstLine="709"/>
        <w:jc w:val="both"/>
        <w:rPr>
          <w:rFonts w:ascii="Times New Roman" w:hAnsi="Times New Roman"/>
          <w:color w:val="000000"/>
          <w:sz w:val="28"/>
          <w:szCs w:val="28"/>
        </w:rPr>
      </w:pPr>
      <w:r w:rsidRPr="00C5086A">
        <w:rPr>
          <w:rFonts w:ascii="Times New Roman" w:hAnsi="Times New Roman"/>
          <w:color w:val="000000"/>
          <w:sz w:val="28"/>
          <w:szCs w:val="28"/>
        </w:rPr>
        <w:t xml:space="preserve">Расчет числовых значений показателей производится по трем направлениям, соответствующим способам оценки, указанным в методических рекомендациях: </w:t>
      </w:r>
      <w:r w:rsidRPr="00C5086A">
        <w:rPr>
          <w:rFonts w:ascii="Times New Roman" w:hAnsi="Times New Roman"/>
          <w:sz w:val="28"/>
          <w:szCs w:val="28"/>
        </w:rPr>
        <w:t xml:space="preserve">уровень открытости и доступности информации, уровень выполнения муниципального задания, уровень удовлетворенности качеством оказания услуг. </w:t>
      </w:r>
    </w:p>
    <w:p w:rsidR="00105370" w:rsidRPr="00C5086A" w:rsidRDefault="00105370" w:rsidP="00105370">
      <w:pPr>
        <w:spacing w:after="0" w:line="240" w:lineRule="auto"/>
        <w:ind w:firstLine="709"/>
        <w:jc w:val="both"/>
        <w:rPr>
          <w:rFonts w:ascii="Times New Roman" w:hAnsi="Times New Roman"/>
          <w:color w:val="000000"/>
          <w:sz w:val="28"/>
          <w:szCs w:val="28"/>
        </w:rPr>
      </w:pPr>
      <w:r w:rsidRPr="00C5086A">
        <w:rPr>
          <w:rFonts w:ascii="Times New Roman" w:hAnsi="Times New Roman"/>
          <w:color w:val="000000"/>
          <w:sz w:val="28"/>
          <w:szCs w:val="28"/>
        </w:rPr>
        <w:t>Независимая оценка качества оказания услуг организациями</w:t>
      </w:r>
      <w:r w:rsidRPr="00C5086A">
        <w:rPr>
          <w:rFonts w:ascii="Times New Roman" w:hAnsi="Times New Roman"/>
          <w:sz w:val="28"/>
          <w:szCs w:val="28"/>
        </w:rPr>
        <w:t xml:space="preserve"> культуры </w:t>
      </w:r>
      <w:r w:rsidRPr="00C5086A">
        <w:rPr>
          <w:rFonts w:ascii="Times New Roman" w:hAnsi="Times New Roman"/>
          <w:color w:val="000000"/>
          <w:sz w:val="28"/>
          <w:szCs w:val="28"/>
        </w:rPr>
        <w:t xml:space="preserve">измеряется в баллах. Минимальное значение </w:t>
      </w:r>
      <w:r>
        <w:rPr>
          <w:rFonts w:ascii="Times New Roman" w:hAnsi="Times New Roman"/>
          <w:color w:val="000000"/>
          <w:sz w:val="28"/>
          <w:szCs w:val="28"/>
        </w:rPr>
        <w:t>-</w:t>
      </w:r>
      <w:r w:rsidRPr="00C5086A">
        <w:rPr>
          <w:rFonts w:ascii="Times New Roman" w:hAnsi="Times New Roman"/>
          <w:color w:val="000000"/>
          <w:sz w:val="28"/>
          <w:szCs w:val="28"/>
        </w:rPr>
        <w:t xml:space="preserve"> 0 баллов, максимальное значени</w:t>
      </w:r>
      <w:r>
        <w:rPr>
          <w:rFonts w:ascii="Times New Roman" w:hAnsi="Times New Roman"/>
          <w:color w:val="000000"/>
          <w:sz w:val="28"/>
          <w:szCs w:val="28"/>
        </w:rPr>
        <w:t xml:space="preserve">е: </w:t>
      </w:r>
      <w:r w:rsidRPr="00C5086A">
        <w:rPr>
          <w:rFonts w:ascii="Times New Roman" w:hAnsi="Times New Roman"/>
          <w:color w:val="000000"/>
          <w:sz w:val="28"/>
          <w:szCs w:val="28"/>
        </w:rPr>
        <w:t xml:space="preserve"> 1</w:t>
      </w:r>
      <w:r>
        <w:rPr>
          <w:rFonts w:ascii="Times New Roman" w:hAnsi="Times New Roman"/>
          <w:color w:val="000000"/>
          <w:sz w:val="28"/>
          <w:szCs w:val="28"/>
        </w:rPr>
        <w:t>10 баллов - для музеев, 114 баллов - для библиотек, 115 баллов - для культурно-досуговых организаций.</w:t>
      </w:r>
      <w:r w:rsidRPr="00C5086A">
        <w:rPr>
          <w:rFonts w:ascii="Times New Roman" w:hAnsi="Times New Roman"/>
          <w:color w:val="000000"/>
          <w:sz w:val="28"/>
          <w:szCs w:val="28"/>
        </w:rPr>
        <w:t xml:space="preserve"> </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sz w:val="28"/>
          <w:szCs w:val="28"/>
        </w:rPr>
        <w:t xml:space="preserve">Независимая оценка качества оказания услуг </w:t>
      </w:r>
      <w:r w:rsidRPr="00C5086A">
        <w:rPr>
          <w:rFonts w:ascii="Times New Roman" w:hAnsi="Times New Roman"/>
          <w:color w:val="000000"/>
          <w:sz w:val="28"/>
          <w:szCs w:val="28"/>
        </w:rPr>
        <w:t xml:space="preserve">i-ой </w:t>
      </w:r>
      <w:r w:rsidRPr="00C5086A">
        <w:rPr>
          <w:rFonts w:ascii="Times New Roman" w:hAnsi="Times New Roman"/>
          <w:sz w:val="28"/>
          <w:szCs w:val="28"/>
        </w:rPr>
        <w:t>организацией культуры</w:t>
      </w:r>
      <w:r w:rsidRPr="00C5086A">
        <w:rPr>
          <w:rFonts w:ascii="Times New Roman" w:hAnsi="Times New Roman"/>
          <w:color w:val="000000"/>
          <w:sz w:val="28"/>
          <w:szCs w:val="28"/>
        </w:rPr>
        <w:t xml:space="preserve"> (</w:t>
      </w:r>
      <m:oMath>
        <m:sSub>
          <m:sSubPr>
            <m:ctrlPr>
              <w:rPr>
                <w:rFonts w:ascii="Cambria Math" w:hAnsi="Cambria Math"/>
                <w:i/>
                <w:color w:val="000000"/>
                <w:sz w:val="28"/>
                <w:szCs w:val="28"/>
              </w:rPr>
            </m:ctrlPr>
          </m:sSubPr>
          <m:e>
            <m:r>
              <w:rPr>
                <w:rFonts w:ascii="Cambria Math" w:hAnsi="Cambria Math"/>
                <w:color w:val="000000"/>
                <w:sz w:val="28"/>
                <w:szCs w:val="28"/>
              </w:rPr>
              <m:t>N</m:t>
            </m:r>
          </m:e>
          <m:sub>
            <m:r>
              <w:rPr>
                <w:rFonts w:ascii="Cambria Math" w:hAnsi="Cambria Math"/>
                <w:color w:val="000000"/>
                <w:sz w:val="28"/>
                <w:szCs w:val="28"/>
              </w:rPr>
              <m:t>i</m:t>
            </m:r>
          </m:sub>
        </m:sSub>
      </m:oMath>
      <w:r w:rsidRPr="00C5086A">
        <w:rPr>
          <w:rFonts w:ascii="Times New Roman" w:hAnsi="Times New Roman"/>
          <w:color w:val="000000"/>
          <w:sz w:val="28"/>
          <w:szCs w:val="28"/>
        </w:rPr>
        <w:t>), определяется по формуле:</w:t>
      </w:r>
    </w:p>
    <w:p w:rsidR="00105370" w:rsidRPr="00C5086A" w:rsidRDefault="00105370" w:rsidP="00105370">
      <w:pPr>
        <w:spacing w:after="0" w:line="240" w:lineRule="auto"/>
        <w:ind w:firstLine="709"/>
        <w:rPr>
          <w:rFonts w:ascii="Times New Roman" w:hAnsi="Times New Roman" w:cs="Times New Roman"/>
          <w:color w:val="000000"/>
          <w:sz w:val="28"/>
          <w:szCs w:val="28"/>
        </w:rPr>
      </w:pPr>
    </w:p>
    <w:p w:rsidR="00105370" w:rsidRPr="00C5086A" w:rsidRDefault="00105370" w:rsidP="00105370">
      <w:pPr>
        <w:spacing w:after="0" w:line="240" w:lineRule="auto"/>
        <w:ind w:firstLine="709"/>
        <w:jc w:val="center"/>
        <w:rPr>
          <w:rFonts w:ascii="Times New Roman" w:hAnsi="Times New Roman" w:cs="Times New Roman"/>
          <w:color w:val="000000"/>
          <w:sz w:val="28"/>
          <w:szCs w:val="28"/>
        </w:rPr>
      </w:pPr>
      <m:oMath>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N</m:t>
            </m:r>
          </m:e>
          <m:sub>
            <m:r>
              <w:rPr>
                <w:rFonts w:ascii="Cambria Math" w:hAnsi="Cambria Math" w:cs="Times New Roman"/>
                <w:color w:val="000000"/>
                <w:sz w:val="28"/>
                <w:szCs w:val="28"/>
              </w:rPr>
              <m:t>i</m:t>
            </m:r>
          </m:sub>
        </m:sSub>
        <m:r>
          <w:rPr>
            <w:rFonts w:ascii="Cambria Math" w:hAnsi="Cambria Math" w:cs="Times New Roman"/>
            <w:color w:val="000000"/>
            <w:sz w:val="28"/>
            <w:szCs w:val="28"/>
          </w:rPr>
          <m:t>=</m:t>
        </m:r>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откр</m:t>
            </m:r>
          </m:sup>
        </m:sSubSup>
        <m:r>
          <w:rPr>
            <w:rFonts w:ascii="Cambria Math" w:hAnsi="Cambria Math" w:cs="Times New Roman"/>
            <w:color w:val="000000"/>
            <w:sz w:val="28"/>
            <w:szCs w:val="28"/>
          </w:rPr>
          <m:t>+</m:t>
        </m:r>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задание</m:t>
            </m:r>
          </m:sup>
        </m:sSubSup>
        <m:r>
          <w:rPr>
            <w:rFonts w:ascii="Cambria Math" w:hAnsi="Cambria Math" w:cs="Times New Roman"/>
            <w:color w:val="000000"/>
            <w:sz w:val="28"/>
            <w:szCs w:val="28"/>
          </w:rPr>
          <m:t>+</m:t>
        </m:r>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удовл</m:t>
            </m:r>
          </m:sup>
        </m:sSubSup>
      </m:oMath>
      <w:r w:rsidRPr="00C5086A">
        <w:rPr>
          <w:rFonts w:ascii="Times New Roman" w:hAnsi="Times New Roman" w:cs="Times New Roman"/>
          <w:color w:val="000000"/>
          <w:sz w:val="28"/>
          <w:szCs w:val="28"/>
        </w:rPr>
        <w:t>, где:</w:t>
      </w:r>
    </w:p>
    <w:p w:rsidR="00105370" w:rsidRPr="00C5086A" w:rsidRDefault="00105370" w:rsidP="00105370">
      <w:pPr>
        <w:spacing w:after="0" w:line="240" w:lineRule="auto"/>
        <w:ind w:firstLine="709"/>
        <w:jc w:val="center"/>
        <w:rPr>
          <w:rFonts w:ascii="Times New Roman" w:hAnsi="Times New Roman" w:cs="Times New Roman"/>
          <w:color w:val="000000"/>
          <w:sz w:val="28"/>
          <w:szCs w:val="28"/>
        </w:rPr>
      </w:pP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откр</m:t>
            </m:r>
          </m:sup>
        </m:sSubSup>
      </m:oMath>
      <w:r w:rsidRPr="00C5086A">
        <w:rPr>
          <w:rFonts w:ascii="Times New Roman" w:hAnsi="Times New Roman" w:cs="Times New Roman"/>
          <w:color w:val="000000"/>
          <w:sz w:val="28"/>
          <w:szCs w:val="28"/>
        </w:rPr>
        <w:t xml:space="preserve">-  </w:t>
      </w:r>
      <w:r w:rsidRPr="00C5086A">
        <w:rPr>
          <w:rFonts w:ascii="Times New Roman" w:hAnsi="Times New Roman"/>
          <w:sz w:val="28"/>
          <w:szCs w:val="28"/>
        </w:rPr>
        <w:t>уровень открытости и доступности информации</w:t>
      </w:r>
      <w:r w:rsidRPr="00C5086A">
        <w:rPr>
          <w:rFonts w:ascii="Times New Roman" w:hAnsi="Times New Roman" w:cs="Times New Roman"/>
          <w:color w:val="000000"/>
          <w:sz w:val="28"/>
          <w:szCs w:val="28"/>
        </w:rPr>
        <w:t xml:space="preserve"> на официальном сайте i-ой организации культуры;</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задание</m:t>
            </m:r>
          </m:sup>
        </m:sSubSup>
      </m:oMath>
      <w:r w:rsidRPr="00C5086A">
        <w:rPr>
          <w:rFonts w:ascii="Times New Roman" w:hAnsi="Times New Roman" w:cs="Times New Roman"/>
          <w:color w:val="000000"/>
          <w:sz w:val="28"/>
          <w:szCs w:val="28"/>
        </w:rPr>
        <w:t xml:space="preserve">-  </w:t>
      </w:r>
      <w:r w:rsidRPr="00C5086A">
        <w:rPr>
          <w:rFonts w:ascii="Times New Roman" w:hAnsi="Times New Roman"/>
          <w:sz w:val="28"/>
          <w:szCs w:val="28"/>
        </w:rPr>
        <w:t>уровень выполнения муниципального задания</w:t>
      </w:r>
      <w:r w:rsidRPr="00C5086A">
        <w:rPr>
          <w:rFonts w:ascii="Times New Roman" w:hAnsi="Times New Roman" w:cs="Times New Roman"/>
          <w:color w:val="000000"/>
          <w:sz w:val="28"/>
          <w:szCs w:val="28"/>
        </w:rPr>
        <w:t xml:space="preserve"> i-ой организацией культуры;</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удовл</m:t>
            </m:r>
          </m:sup>
        </m:sSubSup>
      </m:oMath>
      <w:r w:rsidRPr="00C5086A">
        <w:rPr>
          <w:rFonts w:ascii="Times New Roman" w:hAnsi="Times New Roman" w:cs="Times New Roman"/>
          <w:color w:val="000000"/>
          <w:sz w:val="28"/>
          <w:szCs w:val="28"/>
        </w:rPr>
        <w:t xml:space="preserve"> - </w:t>
      </w:r>
      <w:r w:rsidRPr="00C5086A">
        <w:rPr>
          <w:rFonts w:ascii="Times New Roman" w:hAnsi="Times New Roman"/>
          <w:sz w:val="28"/>
          <w:szCs w:val="28"/>
        </w:rPr>
        <w:t xml:space="preserve">уровень удовлетворенности качеством оказания услуг </w:t>
      </w:r>
      <w:r w:rsidRPr="00C5086A">
        <w:rPr>
          <w:rFonts w:ascii="Times New Roman" w:hAnsi="Times New Roman" w:cs="Times New Roman"/>
          <w:color w:val="000000"/>
          <w:sz w:val="28"/>
          <w:szCs w:val="28"/>
        </w:rPr>
        <w:t>i-ой организацией культуры.</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 xml:space="preserve">2. </w:t>
      </w:r>
      <w:r w:rsidRPr="00C5086A">
        <w:rPr>
          <w:rFonts w:ascii="Times New Roman" w:hAnsi="Times New Roman"/>
          <w:sz w:val="28"/>
          <w:szCs w:val="28"/>
        </w:rPr>
        <w:t>Уровень открытости и доступности информации</w:t>
      </w:r>
      <w:r w:rsidRPr="00C5086A">
        <w:rPr>
          <w:rFonts w:ascii="Times New Roman" w:hAnsi="Times New Roman" w:cs="Times New Roman"/>
          <w:color w:val="000000"/>
          <w:sz w:val="28"/>
          <w:szCs w:val="28"/>
        </w:rPr>
        <w:t xml:space="preserve"> на официальном сайте i-ой организации культуры отражает полноту и качество информации об организации культуры, размещаемой на официальном сайте организации культуры в сети «Интернет».</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 xml:space="preserve">2.1. </w:t>
      </w:r>
      <w:r w:rsidRPr="00C5086A">
        <w:rPr>
          <w:rFonts w:ascii="Times New Roman" w:hAnsi="Times New Roman"/>
          <w:sz w:val="28"/>
          <w:szCs w:val="28"/>
        </w:rPr>
        <w:t>Уровень открытости и доступности информации</w:t>
      </w:r>
      <w:r w:rsidRPr="00C5086A">
        <w:rPr>
          <w:rFonts w:ascii="Times New Roman" w:hAnsi="Times New Roman" w:cs="Times New Roman"/>
          <w:color w:val="000000"/>
          <w:sz w:val="28"/>
          <w:szCs w:val="28"/>
        </w:rPr>
        <w:t xml:space="preserve"> на официальном сайте i-ой организации культуры (</w:t>
      </w: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откр</m:t>
            </m:r>
          </m:sup>
        </m:sSubSup>
      </m:oMath>
      <w:r w:rsidRPr="00C5086A">
        <w:rPr>
          <w:rFonts w:ascii="Times New Roman" w:hAnsi="Times New Roman" w:cs="Times New Roman"/>
          <w:color w:val="000000"/>
          <w:sz w:val="28"/>
          <w:szCs w:val="28"/>
        </w:rPr>
        <w:t>) определяется по формуле:</w:t>
      </w:r>
    </w:p>
    <w:p w:rsidR="00105370" w:rsidRPr="00C5086A" w:rsidRDefault="00105370" w:rsidP="00105370">
      <w:pPr>
        <w:spacing w:after="0" w:line="240" w:lineRule="auto"/>
        <w:ind w:firstLine="709"/>
        <w:rPr>
          <w:rFonts w:ascii="Times New Roman" w:hAnsi="Times New Roman" w:cs="Times New Roman"/>
          <w:color w:val="000000"/>
          <w:sz w:val="28"/>
          <w:szCs w:val="28"/>
        </w:rPr>
      </w:pPr>
    </w:p>
    <w:p w:rsidR="00105370" w:rsidRPr="00C5086A" w:rsidRDefault="00105370" w:rsidP="00105370">
      <w:pPr>
        <w:spacing w:after="0" w:line="240" w:lineRule="auto"/>
        <w:ind w:firstLine="709"/>
        <w:jc w:val="center"/>
        <w:rPr>
          <w:rFonts w:ascii="Times New Roman" w:hAnsi="Times New Roman" w:cs="Times New Roman"/>
          <w:color w:val="000000"/>
          <w:sz w:val="28"/>
          <w:szCs w:val="28"/>
        </w:rPr>
      </w:pP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 xml:space="preserve"> откр</m:t>
            </m:r>
          </m:sup>
        </m:sSubSup>
        <m:r>
          <w:rPr>
            <w:rFonts w:ascii="Cambria Math" w:hAnsi="Cambria Math" w:cs="Times New Roman"/>
            <w:color w:val="000000"/>
            <w:sz w:val="28"/>
            <w:szCs w:val="28"/>
          </w:rPr>
          <m:t>=</m:t>
        </m:r>
        <m:nary>
          <m:naryPr>
            <m:chr m:val="∑"/>
            <m:limLoc m:val="undOvr"/>
            <m:supHide m:val="1"/>
            <m:ctrlPr>
              <w:rPr>
                <w:rFonts w:ascii="Cambria Math" w:hAnsi="Cambria Math" w:cs="Times New Roman"/>
                <w:i/>
                <w:color w:val="000000"/>
                <w:sz w:val="28"/>
                <w:szCs w:val="28"/>
              </w:rPr>
            </m:ctrlPr>
          </m:naryPr>
          <m:sub>
            <m:r>
              <w:rPr>
                <w:rFonts w:ascii="Cambria Math" w:hAnsi="Cambria Math" w:cs="Times New Roman"/>
                <w:color w:val="000000"/>
                <w:sz w:val="28"/>
                <w:szCs w:val="28"/>
              </w:rPr>
              <m:t>k</m:t>
            </m:r>
          </m:sub>
          <m:sup/>
          <m:e>
            <m:sSub>
              <m:sSubPr>
                <m:ctrlPr>
                  <w:rPr>
                    <w:rFonts w:ascii="Cambria Math" w:hAnsi="Cambria Math" w:cs="Times New Roman"/>
                    <w:i/>
                    <w:color w:val="000000"/>
                    <w:sz w:val="28"/>
                    <w:szCs w:val="28"/>
                    <w:lang w:val="en-US"/>
                  </w:rPr>
                </m:ctrlPr>
              </m:sSubPr>
              <m:e>
                <m:r>
                  <w:rPr>
                    <w:rFonts w:ascii="Cambria Math" w:hAnsi="Cambria Math" w:cs="Times New Roman"/>
                    <w:color w:val="000000"/>
                    <w:sz w:val="28"/>
                    <w:szCs w:val="28"/>
                    <w:lang w:val="en-US"/>
                  </w:rPr>
                  <m:t>P</m:t>
                </m:r>
              </m:e>
              <m:sub>
                <m:r>
                  <w:rPr>
                    <w:rFonts w:ascii="Cambria Math" w:hAnsi="Cambria Math" w:cs="Times New Roman"/>
                    <w:color w:val="000000"/>
                    <w:sz w:val="28"/>
                    <w:szCs w:val="28"/>
                    <w:lang w:val="en-US"/>
                  </w:rPr>
                  <m:t>ik</m:t>
                </m:r>
              </m:sub>
            </m:sSub>
            <m:r>
              <w:rPr>
                <w:rFonts w:ascii="Cambria Math" w:hAnsi="Cambria Math" w:cs="Times New Roman"/>
                <w:color w:val="000000"/>
                <w:sz w:val="28"/>
                <w:szCs w:val="28"/>
              </w:rPr>
              <m:t>×</m:t>
            </m:r>
            <m:sSub>
              <m:sSubPr>
                <m:ctrlPr>
                  <w:rPr>
                    <w:rFonts w:ascii="Cambria Math" w:hAnsi="Cambria Math" w:cs="Times New Roman"/>
                    <w:i/>
                    <w:color w:val="000000"/>
                    <w:sz w:val="28"/>
                    <w:szCs w:val="28"/>
                    <w:lang w:val="en-US"/>
                  </w:rPr>
                </m:ctrlPr>
              </m:sSubPr>
              <m:e>
                <m:r>
                  <w:rPr>
                    <w:rFonts w:ascii="Cambria Math" w:hAnsi="Cambria Math" w:cs="Times New Roman"/>
                    <w:color w:val="000000"/>
                    <w:sz w:val="28"/>
                    <w:szCs w:val="28"/>
                    <w:lang w:val="en-US"/>
                  </w:rPr>
                  <m:t>Z</m:t>
                </m:r>
              </m:e>
              <m:sub>
                <m:r>
                  <w:rPr>
                    <w:rFonts w:ascii="Cambria Math" w:hAnsi="Cambria Math" w:cs="Times New Roman"/>
                    <w:color w:val="000000"/>
                    <w:sz w:val="28"/>
                    <w:szCs w:val="28"/>
                    <w:lang w:val="en-US"/>
                  </w:rPr>
                  <m:t>ik</m:t>
                </m:r>
              </m:sub>
            </m:sSub>
          </m:e>
        </m:nary>
      </m:oMath>
      <w:r w:rsidRPr="00C5086A">
        <w:rPr>
          <w:rFonts w:ascii="Times New Roman" w:hAnsi="Times New Roman" w:cs="Times New Roman"/>
          <w:color w:val="000000"/>
          <w:sz w:val="28"/>
          <w:szCs w:val="28"/>
        </w:rPr>
        <w:t>, где:</w:t>
      </w:r>
    </w:p>
    <w:p w:rsidR="00105370" w:rsidRPr="00C5086A" w:rsidRDefault="00105370" w:rsidP="00105370">
      <w:pPr>
        <w:spacing w:after="0" w:line="240" w:lineRule="auto"/>
        <w:ind w:firstLine="709"/>
        <w:rPr>
          <w:rFonts w:ascii="Times New Roman" w:hAnsi="Times New Roman" w:cs="Times New Roman"/>
          <w:color w:val="000000"/>
          <w:sz w:val="28"/>
          <w:szCs w:val="28"/>
        </w:rPr>
      </w:pP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m:oMath>
        <m:sSub>
          <m:sSubPr>
            <m:ctrlPr>
              <w:rPr>
                <w:rFonts w:ascii="Cambria Math" w:hAnsi="Cambria Math" w:cs="Times New Roman"/>
                <w:color w:val="000000"/>
                <w:sz w:val="28"/>
                <w:szCs w:val="28"/>
              </w:rPr>
            </m:ctrlPr>
          </m:sSubPr>
          <m:e>
            <m:r>
              <m:rPr>
                <m:sty m:val="p"/>
              </m:rPr>
              <w:rPr>
                <w:rFonts w:ascii="Cambria Math" w:hAnsi="Cambria Math" w:cs="Times New Roman"/>
                <w:color w:val="000000"/>
                <w:sz w:val="28"/>
                <w:szCs w:val="28"/>
              </w:rPr>
              <m:t>P</m:t>
            </m:r>
          </m:e>
          <m:sub>
            <m:r>
              <m:rPr>
                <m:sty m:val="p"/>
              </m:rPr>
              <w:rPr>
                <w:rFonts w:ascii="Cambria Math" w:hAnsi="Cambria Math" w:cs="Times New Roman"/>
                <w:color w:val="000000"/>
                <w:sz w:val="28"/>
                <w:szCs w:val="28"/>
              </w:rPr>
              <m:t>ik</m:t>
            </m:r>
          </m:sub>
        </m:sSub>
      </m:oMath>
      <w:r w:rsidRPr="00C5086A">
        <w:rPr>
          <w:rFonts w:ascii="Times New Roman" w:hAnsi="Times New Roman" w:cs="Times New Roman"/>
          <w:color w:val="000000"/>
          <w:sz w:val="28"/>
          <w:szCs w:val="28"/>
        </w:rPr>
        <w:t xml:space="preserve"> - степень поисковой доступности k-ого информационного объекта, размещенного на официальном сайте  i-ой организации культуры;</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m:oMath>
        <m:sSub>
          <m:sSubPr>
            <m:ctrlPr>
              <w:rPr>
                <w:rFonts w:ascii="Cambria Math" w:hAnsi="Cambria Math" w:cs="Times New Roman"/>
                <w:color w:val="000000"/>
                <w:sz w:val="28"/>
                <w:szCs w:val="28"/>
              </w:rPr>
            </m:ctrlPr>
          </m:sSubPr>
          <m:e>
            <m:r>
              <m:rPr>
                <m:sty m:val="p"/>
              </m:rPr>
              <w:rPr>
                <w:rFonts w:ascii="Cambria Math" w:hAnsi="Cambria Math" w:cs="Times New Roman"/>
                <w:color w:val="000000"/>
                <w:sz w:val="28"/>
                <w:szCs w:val="28"/>
              </w:rPr>
              <m:t>Z</m:t>
            </m:r>
          </m:e>
          <m:sub>
            <m:r>
              <m:rPr>
                <m:sty m:val="p"/>
              </m:rPr>
              <w:rPr>
                <w:rFonts w:ascii="Cambria Math" w:hAnsi="Cambria Math" w:cs="Times New Roman"/>
                <w:color w:val="000000"/>
                <w:sz w:val="28"/>
                <w:szCs w:val="28"/>
              </w:rPr>
              <m:t>ik</m:t>
            </m:r>
          </m:sub>
        </m:sSub>
      </m:oMath>
      <w:r w:rsidRPr="00C5086A">
        <w:rPr>
          <w:rFonts w:ascii="Times New Roman" w:hAnsi="Times New Roman" w:cs="Times New Roman"/>
          <w:color w:val="000000"/>
          <w:sz w:val="28"/>
          <w:szCs w:val="28"/>
        </w:rPr>
        <w:t xml:space="preserve"> - уровень значимости k-ого информационного объекта, размещенного на официальном сайте  i-ой организации культуры (см. Приложение 2 настоящих методических рекомендаций). </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2.2. Степень поисковой доступности k-ого информационного объекта, размещенного на официальном сайте i-ой организации культуры, определяется по формуле:</w:t>
      </w:r>
    </w:p>
    <w:p w:rsidR="00105370" w:rsidRPr="00C5086A" w:rsidRDefault="00105370" w:rsidP="00105370">
      <w:pPr>
        <w:pStyle w:val="a8"/>
        <w:spacing w:before="0" w:beforeAutospacing="0" w:after="0" w:afterAutospacing="0"/>
        <w:ind w:firstLine="709"/>
        <w:rPr>
          <w:rFonts w:ascii="Times New Roman" w:hAnsi="Times New Roman"/>
          <w:sz w:val="28"/>
          <w:szCs w:val="28"/>
        </w:rPr>
      </w:pPr>
      <m:oMathPara>
        <m:oMathParaPr>
          <m:jc m:val="center"/>
        </m:oMathParaPr>
        <m:oMath>
          <m:sSub>
            <m:sSubPr>
              <m:ctrlPr>
                <w:rPr>
                  <w:rFonts w:ascii="Cambria Math" w:hAnsi="Cambria Math"/>
                  <w:color w:val="000000"/>
                  <w:sz w:val="28"/>
                  <w:szCs w:val="28"/>
                </w:rPr>
              </m:ctrlPr>
            </m:sSubPr>
            <m:e>
              <m:r>
                <w:rPr>
                  <w:rFonts w:ascii="Cambria Math" w:hAnsi="Cambria Math"/>
                  <w:color w:val="000000"/>
                  <w:sz w:val="28"/>
                  <w:szCs w:val="28"/>
                </w:rPr>
                <m:t>P</m:t>
              </m:r>
            </m:e>
            <m:sub>
              <m:r>
                <w:rPr>
                  <w:rFonts w:ascii="Cambria Math" w:hAnsi="Cambria Math"/>
                  <w:color w:val="000000"/>
                  <w:sz w:val="28"/>
                  <w:szCs w:val="28"/>
                </w:rPr>
                <m:t>ik</m:t>
              </m:r>
            </m:sub>
          </m:sSub>
          <m:r>
            <w:rPr>
              <w:rFonts w:ascii="Cambria Math" w:hAnsi="Cambria Math"/>
              <w:color w:val="000000"/>
              <w:sz w:val="28"/>
              <w:szCs w:val="28"/>
            </w:rPr>
            <m:t>=</m:t>
          </m:r>
          <m:d>
            <m:dPr>
              <m:begChr m:val="{"/>
              <m:endChr m:val=""/>
              <m:ctrlPr>
                <w:rPr>
                  <w:rFonts w:ascii="Cambria Math" w:hAnsi="Cambria Math"/>
                  <w:i/>
                  <w:color w:val="000000"/>
                  <w:sz w:val="28"/>
                  <w:szCs w:val="28"/>
                </w:rPr>
              </m:ctrlPr>
            </m:dPr>
            <m:e>
              <m:m>
                <m:mPr>
                  <m:mcs>
                    <m:mc>
                      <m:mcPr>
                        <m:count m:val="1"/>
                        <m:mcJc m:val="center"/>
                      </m:mcPr>
                    </m:mc>
                  </m:mcs>
                  <m:ctrlPr>
                    <w:rPr>
                      <w:rFonts w:ascii="Cambria Math" w:hAnsi="Cambria Math"/>
                      <w:i/>
                      <w:color w:val="000000"/>
                      <w:sz w:val="28"/>
                      <w:szCs w:val="28"/>
                    </w:rPr>
                  </m:ctrlPr>
                </m:mPr>
                <m:mr>
                  <m:e>
                    <m:r>
                      <w:rPr>
                        <w:rFonts w:ascii="Cambria Math" w:hAnsi="Cambria Math"/>
                        <w:color w:val="000000"/>
                        <w:sz w:val="28"/>
                        <w:szCs w:val="28"/>
                      </w:rPr>
                      <m:t xml:space="preserve">0,                   </m:t>
                    </m:r>
                    <m:r>
                      <m:rPr>
                        <m:sty m:val="p"/>
                      </m:rPr>
                      <w:rPr>
                        <w:rFonts w:ascii="Cambria Math" w:hAnsi="Cambria Math"/>
                        <w:color w:val="000000"/>
                        <w:sz w:val="28"/>
                        <w:szCs w:val="28"/>
                      </w:rPr>
                      <m:t xml:space="preserve">информационный объект не найден  </m:t>
                    </m:r>
                    <m:r>
                      <w:rPr>
                        <w:rFonts w:ascii="Cambria Math" w:hAnsi="Cambria Math"/>
                        <w:color w:val="000000"/>
                        <w:sz w:val="28"/>
                        <w:szCs w:val="28"/>
                      </w:rPr>
                      <m:t xml:space="preserve"> </m:t>
                    </m:r>
                  </m:e>
                </m:mr>
                <m:mr>
                  <m:e>
                    <m:r>
                      <w:rPr>
                        <w:rFonts w:ascii="Cambria Math" w:hAnsi="Cambria Math"/>
                        <w:color w:val="000000"/>
                        <w:sz w:val="28"/>
                        <w:szCs w:val="28"/>
                      </w:rPr>
                      <m:t xml:space="preserve">0,5,    объект найден на сайте средствами поисковой системы </m:t>
                    </m:r>
                  </m:e>
                </m:mr>
                <m:mr>
                  <m:e>
                    <m:r>
                      <w:rPr>
                        <w:rFonts w:ascii="Cambria Math" w:hAnsi="Cambria Math"/>
                        <w:color w:val="000000"/>
                        <w:sz w:val="28"/>
                        <w:szCs w:val="28"/>
                      </w:rPr>
                      <m:t>1,  информационный объект найден на сайте</m:t>
                    </m:r>
                  </m:e>
                </m:mr>
              </m:m>
            </m:e>
          </m:d>
        </m:oMath>
      </m:oMathPara>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2.3. Алгоритм поиска информационных объектов:</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 xml:space="preserve">Поиск информационных объектов на официальном сайте организации культуры осуществлялся с использованием внутренней навигационной системы сайта в виде меню, карты сайта, ссылок и баннеров. </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 xml:space="preserve">Осуществляется оценка степени поисковой доступности простого информационного объекта с учетом следующего правила (схемы): путем последовательного поиска устанавливается одно из следующих значений оценки для информационного объекта: </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 xml:space="preserve">«1» –информационный объект найден на официальном сайте путем последовательного перехода по гиперссылкам, начиная с главной страницы сайта, при этом число переходов не превышает 2; </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 xml:space="preserve">«0,5» –информационный объект найден на официальном сайте при помощи поисковой системы в сети «Интернет», число переходов от 3 до 10; </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 xml:space="preserve">«0» –информационный объект не найден (число переходов превышает 10). </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cs="Times New Roman"/>
          <w:sz w:val="28"/>
          <w:szCs w:val="28"/>
        </w:rPr>
        <w:t xml:space="preserve">3. </w:t>
      </w:r>
      <w:r w:rsidRPr="00C5086A">
        <w:rPr>
          <w:rFonts w:ascii="Times New Roman" w:hAnsi="Times New Roman"/>
          <w:sz w:val="28"/>
          <w:szCs w:val="28"/>
        </w:rPr>
        <w:t>Уровень выполнения муниципального задания</w:t>
      </w:r>
      <w:r w:rsidRPr="00C5086A">
        <w:rPr>
          <w:rFonts w:ascii="Times New Roman" w:hAnsi="Times New Roman" w:cs="Times New Roman"/>
          <w:color w:val="000000"/>
          <w:sz w:val="28"/>
          <w:szCs w:val="28"/>
        </w:rPr>
        <w:t xml:space="preserve"> i-ой организации культуры</w:t>
      </w:r>
      <w:r w:rsidRPr="00C5086A">
        <w:rPr>
          <w:rFonts w:ascii="Times New Roman" w:hAnsi="Times New Roman"/>
          <w:sz w:val="28"/>
          <w:szCs w:val="28"/>
        </w:rPr>
        <w:t xml:space="preserve"> отражает экспертную оценку качества работы организации и</w:t>
      </w:r>
      <w:r w:rsidRPr="00C5086A">
        <w:rPr>
          <w:rFonts w:ascii="Times New Roman" w:hAnsi="Times New Roman" w:cs="Times New Roman"/>
          <w:color w:val="000000"/>
          <w:sz w:val="28"/>
          <w:szCs w:val="28"/>
        </w:rPr>
        <w:t xml:space="preserve"> основывается на контроле:</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 выполнения объемных показателей муниципального задания;</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 выполнения показателей качества муниципального задания;</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 обеспечения поступлений от оказания платных услуг и иной приносящей доход деятельности.</w:t>
      </w:r>
    </w:p>
    <w:p w:rsidR="00105370" w:rsidRPr="00C5086A" w:rsidRDefault="00105370" w:rsidP="00105370">
      <w:pPr>
        <w:spacing w:after="0" w:line="240" w:lineRule="auto"/>
        <w:ind w:firstLine="709"/>
        <w:jc w:val="both"/>
        <w:rPr>
          <w:rFonts w:ascii="Times New Roman" w:hAnsi="Times New Roman" w:cs="Times New Roman"/>
          <w:sz w:val="28"/>
          <w:szCs w:val="28"/>
        </w:rPr>
      </w:pPr>
      <w:r w:rsidRPr="00C5086A">
        <w:rPr>
          <w:rFonts w:ascii="Times New Roman" w:hAnsi="Times New Roman"/>
          <w:sz w:val="28"/>
          <w:szCs w:val="28"/>
        </w:rPr>
        <w:t>Уровень выполнения муниципального задания</w:t>
      </w:r>
      <w:r w:rsidRPr="00C5086A">
        <w:rPr>
          <w:rFonts w:ascii="Times New Roman" w:hAnsi="Times New Roman" w:cs="Times New Roman"/>
          <w:sz w:val="28"/>
          <w:szCs w:val="28"/>
        </w:rPr>
        <w:t xml:space="preserve"> определяется на основе открытых данных Официального сайта для размещения информации о государственных и муниципальных учреждениях и информации, предоставленной организацией культуры (www.bus.gov.ru).</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 xml:space="preserve">3.1. </w:t>
      </w:r>
      <w:r w:rsidRPr="00C5086A">
        <w:rPr>
          <w:rFonts w:ascii="Times New Roman" w:hAnsi="Times New Roman"/>
          <w:sz w:val="28"/>
          <w:szCs w:val="28"/>
        </w:rPr>
        <w:t>Уровень выполнения муниципального задания</w:t>
      </w:r>
      <w:r w:rsidRPr="00C5086A">
        <w:rPr>
          <w:rFonts w:ascii="Times New Roman" w:hAnsi="Times New Roman" w:cs="Times New Roman"/>
          <w:color w:val="000000"/>
          <w:sz w:val="28"/>
          <w:szCs w:val="28"/>
        </w:rPr>
        <w:t xml:space="preserve"> i-ой </w:t>
      </w:r>
      <w:r w:rsidRPr="00C5086A">
        <w:rPr>
          <w:rFonts w:ascii="Times New Roman" w:hAnsi="Times New Roman"/>
          <w:sz w:val="28"/>
          <w:szCs w:val="28"/>
        </w:rPr>
        <w:t xml:space="preserve">организации культуры </w:t>
      </w:r>
      <w:r w:rsidRPr="00C5086A">
        <w:rPr>
          <w:rFonts w:ascii="Times New Roman" w:hAnsi="Times New Roman" w:cs="Times New Roman"/>
          <w:color w:val="000000"/>
          <w:sz w:val="28"/>
          <w:szCs w:val="28"/>
        </w:rPr>
        <w:t>(</w:t>
      </w: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задание</m:t>
            </m:r>
          </m:sup>
        </m:sSubSup>
      </m:oMath>
      <w:r w:rsidRPr="00C5086A">
        <w:rPr>
          <w:rFonts w:ascii="Times New Roman" w:hAnsi="Times New Roman" w:cs="Times New Roman"/>
          <w:color w:val="000000"/>
          <w:sz w:val="28"/>
          <w:szCs w:val="28"/>
        </w:rPr>
        <w:t>), определяется по формуле:</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p>
    <w:p w:rsidR="00105370" w:rsidRPr="00C5086A" w:rsidRDefault="00105370" w:rsidP="00105370">
      <w:pPr>
        <w:spacing w:after="0" w:line="240" w:lineRule="auto"/>
        <w:ind w:firstLine="709"/>
        <w:jc w:val="center"/>
        <w:rPr>
          <w:rFonts w:ascii="Times New Roman" w:hAnsi="Times New Roman" w:cs="Times New Roman"/>
          <w:color w:val="000000"/>
          <w:sz w:val="28"/>
          <w:szCs w:val="28"/>
        </w:rPr>
      </w:pP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lang w:val="en-US"/>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задание</m:t>
            </m:r>
          </m:sup>
        </m:sSubSup>
        <m:r>
          <w:rPr>
            <w:rFonts w:ascii="Cambria Math" w:hAnsi="Cambria Math" w:cs="Times New Roman"/>
            <w:color w:val="000000"/>
            <w:sz w:val="28"/>
            <w:szCs w:val="28"/>
          </w:rPr>
          <m:t>=</m:t>
        </m:r>
        <m:sSub>
          <m:sSubPr>
            <m:ctrlPr>
              <w:rPr>
                <w:rFonts w:ascii="Cambria Math" w:hAnsi="Cambria Math" w:cs="Times New Roman"/>
                <w:color w:val="000000"/>
                <w:sz w:val="28"/>
                <w:szCs w:val="28"/>
              </w:rPr>
            </m:ctrlPr>
          </m:sSubPr>
          <m:e>
            <m:r>
              <m:rPr>
                <m:sty m:val="p"/>
              </m:rPr>
              <w:rPr>
                <w:rFonts w:ascii="Cambria Math" w:hAnsi="Cambria Math" w:cs="Times New Roman"/>
                <w:color w:val="000000"/>
                <w:sz w:val="28"/>
                <w:szCs w:val="28"/>
              </w:rPr>
              <m:t>Z</m:t>
            </m:r>
          </m:e>
          <m:sub>
            <m:r>
              <m:rPr>
                <m:sty m:val="p"/>
              </m:rPr>
              <w:rPr>
                <w:rFonts w:ascii="Cambria Math" w:hAnsi="Cambria Math" w:cs="Times New Roman"/>
                <w:color w:val="000000"/>
                <w:sz w:val="28"/>
                <w:szCs w:val="28"/>
              </w:rPr>
              <m:t xml:space="preserve">i </m:t>
            </m:r>
          </m:sub>
        </m:sSub>
        <m:r>
          <w:rPr>
            <w:rFonts w:ascii="Cambria Math" w:hAnsi="Cambria Math" w:cs="Times New Roman"/>
            <w:color w:val="000000"/>
            <w:sz w:val="28"/>
            <w:szCs w:val="28"/>
          </w:rPr>
          <m:t>×(0,35×</m:t>
        </m:r>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усл</m:t>
            </m:r>
          </m:sup>
        </m:sSubSup>
        <m:r>
          <w:rPr>
            <w:rFonts w:ascii="Cambria Math" w:hAnsi="Cambria Math" w:cs="Times New Roman"/>
            <w:color w:val="000000"/>
            <w:sz w:val="28"/>
            <w:szCs w:val="28"/>
          </w:rPr>
          <m:t>+0,35×</m:t>
        </m:r>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кач</m:t>
            </m:r>
          </m:sup>
        </m:sSubSup>
        <m:r>
          <w:rPr>
            <w:rFonts w:ascii="Cambria Math" w:hAnsi="Cambria Math" w:cs="Times New Roman"/>
            <w:color w:val="000000"/>
            <w:sz w:val="28"/>
            <w:szCs w:val="28"/>
          </w:rPr>
          <m:t>+0,30×</m:t>
        </m:r>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доход</m:t>
            </m:r>
          </m:sup>
        </m:sSubSup>
        <m:r>
          <w:rPr>
            <w:rFonts w:ascii="Cambria Math" w:hAnsi="Cambria Math" w:cs="Times New Roman"/>
            <w:color w:val="000000"/>
            <w:sz w:val="28"/>
            <w:szCs w:val="28"/>
          </w:rPr>
          <m:t>)</m:t>
        </m:r>
      </m:oMath>
      <w:r w:rsidRPr="00C5086A">
        <w:rPr>
          <w:rFonts w:ascii="Times New Roman" w:hAnsi="Times New Roman" w:cs="Times New Roman"/>
          <w:color w:val="000000"/>
          <w:sz w:val="28"/>
          <w:szCs w:val="28"/>
        </w:rPr>
        <w:t>, где:</w:t>
      </w:r>
    </w:p>
    <w:p w:rsidR="00105370" w:rsidRPr="00C5086A" w:rsidRDefault="00105370" w:rsidP="00105370">
      <w:pPr>
        <w:spacing w:after="0" w:line="240" w:lineRule="auto"/>
        <w:ind w:firstLine="709"/>
        <w:rPr>
          <w:rFonts w:ascii="Times New Roman" w:hAnsi="Times New Roman" w:cs="Times New Roman"/>
          <w:color w:val="000000"/>
          <w:sz w:val="28"/>
          <w:szCs w:val="28"/>
        </w:rPr>
      </w:pP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усл</m:t>
            </m:r>
          </m:sup>
        </m:sSubSup>
      </m:oMath>
      <w:r w:rsidRPr="00C5086A">
        <w:rPr>
          <w:rFonts w:ascii="Times New Roman" w:hAnsi="Times New Roman" w:cs="Times New Roman"/>
          <w:color w:val="000000"/>
          <w:sz w:val="28"/>
          <w:szCs w:val="28"/>
        </w:rPr>
        <w:t xml:space="preserve"> – уровень выполнения утвержденных показателей объема оказываемых муниципальных услуг для i-ой организации культуры;</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кач</m:t>
            </m:r>
          </m:sup>
        </m:sSubSup>
      </m:oMath>
      <w:r w:rsidRPr="00C5086A">
        <w:rPr>
          <w:rFonts w:ascii="Times New Roman" w:hAnsi="Times New Roman" w:cs="Times New Roman"/>
          <w:color w:val="000000"/>
          <w:sz w:val="28"/>
          <w:szCs w:val="28"/>
        </w:rPr>
        <w:t xml:space="preserve"> – уровень выполнения утвержденных показателей качества оказываемых муниципальных услуг для i-ой организации культуры;</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доход</m:t>
            </m:r>
          </m:sup>
        </m:sSubSup>
      </m:oMath>
      <w:r w:rsidRPr="00C5086A">
        <w:rPr>
          <w:rFonts w:ascii="Times New Roman" w:hAnsi="Times New Roman" w:cs="Times New Roman"/>
          <w:color w:val="000000"/>
          <w:sz w:val="28"/>
          <w:szCs w:val="28"/>
        </w:rPr>
        <w:t xml:space="preserve"> – уровень выполнения показателя поступлений от оказания платных услуг и иной приносящей доход деятельности i-ой организации культуры;</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m:oMath>
        <m:sSub>
          <m:sSubPr>
            <m:ctrlPr>
              <w:rPr>
                <w:rFonts w:ascii="Cambria Math" w:hAnsi="Cambria Math" w:cs="Times New Roman"/>
                <w:color w:val="000000"/>
                <w:sz w:val="28"/>
                <w:szCs w:val="28"/>
              </w:rPr>
            </m:ctrlPr>
          </m:sSubPr>
          <m:e>
            <m:r>
              <m:rPr>
                <m:sty m:val="p"/>
              </m:rPr>
              <w:rPr>
                <w:rFonts w:ascii="Cambria Math" w:hAnsi="Cambria Math" w:cs="Times New Roman"/>
                <w:color w:val="000000"/>
                <w:sz w:val="28"/>
                <w:szCs w:val="28"/>
              </w:rPr>
              <m:t>Z</m:t>
            </m:r>
          </m:e>
          <m:sub>
            <m:r>
              <m:rPr>
                <m:sty m:val="p"/>
              </m:rPr>
              <w:rPr>
                <w:rFonts w:ascii="Cambria Math" w:hAnsi="Cambria Math" w:cs="Times New Roman"/>
                <w:color w:val="000000"/>
                <w:sz w:val="28"/>
                <w:szCs w:val="28"/>
              </w:rPr>
              <m:t>i</m:t>
            </m:r>
          </m:sub>
        </m:sSub>
      </m:oMath>
      <w:r w:rsidRPr="00C5086A">
        <w:rPr>
          <w:rFonts w:ascii="Times New Roman" w:hAnsi="Times New Roman" w:cs="Times New Roman"/>
          <w:color w:val="000000"/>
          <w:sz w:val="28"/>
          <w:szCs w:val="28"/>
        </w:rPr>
        <w:t xml:space="preserve"> – максимальное значение показателя выполнения муниципального задания. Значение показателя определяется в соответствии с Перечнем показателей, характеризующих общие критерии оценки качества оказания услуг организациями культуры (приказ </w:t>
      </w:r>
      <w:r>
        <w:rPr>
          <w:rFonts w:ascii="Times New Roman" w:hAnsi="Times New Roman" w:cs="Times New Roman"/>
          <w:color w:val="000000"/>
          <w:sz w:val="28"/>
          <w:szCs w:val="28"/>
        </w:rPr>
        <w:t xml:space="preserve">Министерства культуры РФ </w:t>
      </w:r>
      <w:r w:rsidRPr="00C5086A">
        <w:rPr>
          <w:rFonts w:ascii="Times New Roman" w:hAnsi="Times New Roman" w:cs="Times New Roman"/>
          <w:color w:val="000000"/>
          <w:sz w:val="28"/>
          <w:szCs w:val="28"/>
        </w:rPr>
        <w:t>от 25.02.2015 г. № 288 «Об утверждении показателей, характеризующих общие критерии оценки качества оказания услуг организациями культуры»).</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 xml:space="preserve">3.2.  Уровень выполнения утвержденных показателей объема оказываемых муниципальных услуг для i-ой </w:t>
      </w:r>
      <w:r w:rsidRPr="00C5086A">
        <w:rPr>
          <w:rFonts w:ascii="Times New Roman" w:hAnsi="Times New Roman"/>
          <w:sz w:val="28"/>
          <w:szCs w:val="28"/>
        </w:rPr>
        <w:t>организации культуры</w:t>
      </w:r>
      <w:r w:rsidRPr="00C5086A">
        <w:rPr>
          <w:rFonts w:ascii="Times New Roman" w:hAnsi="Times New Roman" w:cs="Times New Roman"/>
          <w:color w:val="000000"/>
          <w:sz w:val="28"/>
          <w:szCs w:val="28"/>
        </w:rPr>
        <w:t xml:space="preserve"> определяется по формуле:</w:t>
      </w:r>
    </w:p>
    <w:p w:rsidR="00105370" w:rsidRPr="00C5086A" w:rsidRDefault="00105370" w:rsidP="00105370">
      <w:pPr>
        <w:spacing w:after="0" w:line="240" w:lineRule="auto"/>
        <w:ind w:firstLine="709"/>
        <w:jc w:val="center"/>
        <w:rPr>
          <w:rFonts w:ascii="Times New Roman" w:hAnsi="Times New Roman" w:cs="Times New Roman"/>
          <w:color w:val="000000"/>
          <w:sz w:val="28"/>
          <w:szCs w:val="28"/>
        </w:rPr>
      </w:pP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усл</m:t>
            </m:r>
          </m:sup>
        </m:sSubSup>
        <m:r>
          <w:rPr>
            <w:rFonts w:ascii="Cambria Math" w:hAnsi="Cambria Math" w:cs="Times New Roman"/>
            <w:color w:val="000000"/>
            <w:sz w:val="28"/>
            <w:szCs w:val="28"/>
          </w:rPr>
          <m:t>=</m:t>
        </m:r>
        <m:func>
          <m:funcPr>
            <m:ctrlPr>
              <w:rPr>
                <w:rFonts w:ascii="Cambria Math" w:hAnsi="Cambria Math" w:cs="Times New Roman"/>
                <w:i/>
                <w:color w:val="000000"/>
                <w:sz w:val="28"/>
                <w:szCs w:val="28"/>
                <w:lang w:val="en-US"/>
              </w:rPr>
            </m:ctrlPr>
          </m:funcPr>
          <m:fName>
            <m:r>
              <m:rPr>
                <m:sty m:val="p"/>
              </m:rPr>
              <w:rPr>
                <w:rFonts w:ascii="Cambria Math" w:hAnsi="Cambria Math" w:cs="Times New Roman"/>
                <w:color w:val="000000"/>
                <w:sz w:val="28"/>
                <w:szCs w:val="28"/>
                <w:lang w:val="en-US"/>
              </w:rPr>
              <m:t>min</m:t>
            </m:r>
          </m:fName>
          <m:e>
            <m:d>
              <m:dPr>
                <m:begChr m:val="{"/>
                <m:endChr m:val=""/>
                <m:ctrlPr>
                  <w:rPr>
                    <w:rFonts w:ascii="Cambria Math" w:hAnsi="Cambria Math" w:cs="Times New Roman"/>
                    <w:i/>
                    <w:color w:val="000000"/>
                    <w:sz w:val="28"/>
                    <w:szCs w:val="28"/>
                    <w:lang w:val="en-US"/>
                  </w:rPr>
                </m:ctrlPr>
              </m:dPr>
              <m:e>
                <m:r>
                  <w:rPr>
                    <w:rFonts w:ascii="Cambria Math" w:hAnsi="Cambria Math" w:cs="Times New Roman"/>
                    <w:color w:val="000000"/>
                    <w:sz w:val="28"/>
                    <w:szCs w:val="28"/>
                  </w:rPr>
                  <m:t xml:space="preserve">   </m:t>
                </m:r>
                <m:m>
                  <m:mPr>
                    <m:mcs>
                      <m:mc>
                        <m:mcPr>
                          <m:count m:val="1"/>
                          <m:mcJc m:val="center"/>
                        </m:mcPr>
                      </m:mc>
                    </m:mcs>
                    <m:ctrlPr>
                      <w:rPr>
                        <w:rFonts w:ascii="Cambria Math" w:hAnsi="Cambria Math" w:cs="Times New Roman"/>
                        <w:i/>
                        <w:color w:val="000000"/>
                        <w:sz w:val="28"/>
                        <w:szCs w:val="28"/>
                        <w:lang w:val="en-US"/>
                      </w:rPr>
                    </m:ctrlPr>
                  </m:mPr>
                  <m:mr>
                    <m:e>
                      <m:f>
                        <m:fPr>
                          <m:ctrlPr>
                            <w:rPr>
                              <w:rFonts w:ascii="Cambria Math" w:hAnsi="Cambria Math" w:cs="Times New Roman"/>
                              <w:i/>
                              <w:color w:val="000000"/>
                              <w:sz w:val="28"/>
                              <w:szCs w:val="28"/>
                            </w:rPr>
                          </m:ctrlPr>
                        </m:fPr>
                        <m:num>
                          <m:r>
                            <w:rPr>
                              <w:rFonts w:ascii="Cambria Math" w:hAnsi="Cambria Math" w:cs="Times New Roman"/>
                              <w:color w:val="000000"/>
                              <w:sz w:val="28"/>
                              <w:szCs w:val="28"/>
                            </w:rPr>
                            <m:t>1</m:t>
                          </m:r>
                        </m:num>
                        <m:den>
                          <m:r>
                            <w:rPr>
                              <w:rFonts w:ascii="Cambria Math" w:hAnsi="Cambria Math" w:cs="Times New Roman"/>
                              <w:color w:val="000000"/>
                              <w:sz w:val="28"/>
                              <w:szCs w:val="28"/>
                              <w:lang w:val="en-US"/>
                            </w:rPr>
                            <m:t>S</m:t>
                          </m:r>
                        </m:den>
                      </m:f>
                      <m:r>
                        <w:rPr>
                          <w:rFonts w:ascii="Cambria Math" w:hAnsi="Cambria Math" w:cs="Times New Roman"/>
                          <w:color w:val="000000"/>
                          <w:sz w:val="28"/>
                          <w:szCs w:val="28"/>
                        </w:rPr>
                        <m:t>×</m:t>
                      </m:r>
                      <m:nary>
                        <m:naryPr>
                          <m:chr m:val="∑"/>
                          <m:limLoc m:val="undOvr"/>
                          <m:supHide m:val="1"/>
                          <m:ctrlPr>
                            <w:rPr>
                              <w:rFonts w:ascii="Cambria Math" w:hAnsi="Cambria Math" w:cs="Times New Roman"/>
                              <w:i/>
                              <w:color w:val="000000"/>
                              <w:sz w:val="28"/>
                              <w:szCs w:val="28"/>
                            </w:rPr>
                          </m:ctrlPr>
                        </m:naryPr>
                        <m:sub>
                          <m:r>
                            <w:rPr>
                              <w:rFonts w:ascii="Cambria Math" w:hAnsi="Cambria Math" w:cs="Times New Roman"/>
                              <w:color w:val="000000"/>
                              <w:sz w:val="28"/>
                              <w:szCs w:val="28"/>
                            </w:rPr>
                            <m:t>s</m:t>
                          </m:r>
                        </m:sub>
                        <m:sup/>
                        <m:e>
                          <m:f>
                            <m:fPr>
                              <m:ctrlPr>
                                <w:rPr>
                                  <w:rFonts w:ascii="Cambria Math" w:hAnsi="Cambria Math" w:cs="Times New Roman"/>
                                  <w:i/>
                                  <w:color w:val="000000"/>
                                  <w:sz w:val="28"/>
                                  <w:szCs w:val="28"/>
                                </w:rPr>
                              </m:ctrlPr>
                            </m:fPr>
                            <m:num>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is</m:t>
                                  </m:r>
                                </m:sub>
                                <m:sup>
                                  <m:r>
                                    <w:rPr>
                                      <w:rFonts w:ascii="Cambria Math" w:hAnsi="Cambria Math" w:cs="Times New Roman"/>
                                      <w:color w:val="000000"/>
                                      <w:sz w:val="28"/>
                                      <w:szCs w:val="28"/>
                                    </w:rPr>
                                    <m:t>факт</m:t>
                                  </m:r>
                                </m:sup>
                              </m:sSubSup>
                            </m:num>
                            <m:den>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lang w:val="en-US"/>
                                    </w:rPr>
                                    <m:t>N</m:t>
                                  </m:r>
                                </m:e>
                                <m:sub>
                                  <m:r>
                                    <w:rPr>
                                      <w:rFonts w:ascii="Cambria Math" w:hAnsi="Cambria Math" w:cs="Times New Roman"/>
                                      <w:color w:val="000000"/>
                                      <w:sz w:val="28"/>
                                      <w:szCs w:val="28"/>
                                    </w:rPr>
                                    <m:t>is</m:t>
                                  </m:r>
                                </m:sub>
                                <m:sup>
                                  <m:r>
                                    <w:rPr>
                                      <w:rFonts w:ascii="Cambria Math" w:hAnsi="Cambria Math" w:cs="Times New Roman"/>
                                      <w:color w:val="000000"/>
                                      <w:sz w:val="28"/>
                                      <w:szCs w:val="28"/>
                                    </w:rPr>
                                    <m:t>план</m:t>
                                  </m:r>
                                </m:sup>
                              </m:sSubSup>
                            </m:den>
                          </m:f>
                        </m:e>
                      </m:nary>
                    </m:e>
                  </m:mr>
                  <m:mr>
                    <m:e>
                      <m:r>
                        <w:rPr>
                          <w:rFonts w:ascii="Cambria Math" w:hAnsi="Cambria Math" w:cs="Times New Roman"/>
                          <w:color w:val="000000"/>
                          <w:sz w:val="28"/>
                          <w:szCs w:val="28"/>
                        </w:rPr>
                        <m:t>1</m:t>
                      </m:r>
                    </m:e>
                  </m:mr>
                </m:m>
              </m:e>
            </m:d>
          </m:e>
        </m:func>
      </m:oMath>
      <w:r w:rsidRPr="00C5086A">
        <w:rPr>
          <w:rFonts w:ascii="Times New Roman" w:hAnsi="Times New Roman" w:cs="Times New Roman"/>
          <w:color w:val="000000"/>
          <w:sz w:val="28"/>
          <w:szCs w:val="28"/>
        </w:rPr>
        <w:t>, где:</w:t>
      </w:r>
    </w:p>
    <w:p w:rsidR="00105370" w:rsidRPr="004411C6" w:rsidRDefault="00105370" w:rsidP="00105370">
      <w:pPr>
        <w:spacing w:after="0" w:line="240" w:lineRule="auto"/>
        <w:jc w:val="both"/>
        <w:rPr>
          <w:rFonts w:ascii="Times New Roman" w:hAnsi="Times New Roman" w:cs="Times New Roman"/>
          <w:color w:val="000000"/>
          <w:sz w:val="28"/>
          <w:szCs w:val="28"/>
        </w:rPr>
      </w:pPr>
      <w:r w:rsidRPr="004411C6">
        <w:rPr>
          <w:rFonts w:ascii="Times New Roman" w:hAnsi="Times New Roman" w:cs="Times New Roman"/>
          <w:color w:val="000000"/>
          <w:sz w:val="28"/>
          <w:szCs w:val="28"/>
        </w:rPr>
        <w:t xml:space="preserve">[комментарий к формуле: выбирается минимальное значение из двух параметров – степень выполнения показателей объема оказываемых услуг и 1: если </w:t>
      </w:r>
      <w:r>
        <w:rPr>
          <w:rFonts w:ascii="Times New Roman" w:hAnsi="Times New Roman" w:cs="Times New Roman"/>
          <w:color w:val="000000"/>
          <w:sz w:val="28"/>
          <w:szCs w:val="28"/>
        </w:rPr>
        <w:t xml:space="preserve">муниципальное </w:t>
      </w:r>
      <w:r w:rsidRPr="004411C6">
        <w:rPr>
          <w:rFonts w:ascii="Times New Roman" w:hAnsi="Times New Roman" w:cs="Times New Roman"/>
          <w:color w:val="000000"/>
          <w:sz w:val="28"/>
          <w:szCs w:val="28"/>
        </w:rPr>
        <w:t xml:space="preserve">задание перевыполнено, то </w:t>
      </w:r>
      <m:oMath>
        <m:sSubSup>
          <m:sSubSupPr>
            <m:ctrlPr>
              <w:rPr>
                <w:rFonts w:ascii="Cambria Math" w:hAnsi="Cambria Math" w:cs="Times New Roman"/>
                <w:color w:val="000000"/>
                <w:sz w:val="28"/>
                <w:szCs w:val="28"/>
              </w:rPr>
            </m:ctrlPr>
          </m:sSubSupPr>
          <m:e>
            <m:r>
              <m:rPr>
                <m:sty m:val="p"/>
              </m:rPr>
              <w:rPr>
                <w:rFonts w:ascii="Cambria Math" w:hAnsi="Cambria Math" w:cs="Times New Roman"/>
                <w:color w:val="000000"/>
                <w:sz w:val="28"/>
                <w:szCs w:val="28"/>
              </w:rPr>
              <m:t>N</m:t>
            </m:r>
          </m:e>
          <m:sub>
            <m:r>
              <m:rPr>
                <m:sty m:val="p"/>
              </m:rPr>
              <w:rPr>
                <w:rFonts w:ascii="Cambria Math" w:hAnsi="Cambria Math" w:cs="Times New Roman"/>
                <w:color w:val="000000"/>
                <w:sz w:val="28"/>
                <w:szCs w:val="28"/>
              </w:rPr>
              <m:t>i</m:t>
            </m:r>
          </m:sub>
          <m:sup>
            <m:r>
              <m:rPr>
                <m:sty m:val="p"/>
              </m:rPr>
              <w:rPr>
                <w:rFonts w:ascii="Cambria Math" w:hAnsi="Cambria Math" w:cs="Times New Roman"/>
                <w:color w:val="000000"/>
                <w:sz w:val="28"/>
                <w:szCs w:val="28"/>
              </w:rPr>
              <m:t>усл</m:t>
            </m:r>
          </m:sup>
        </m:sSubSup>
        <m:r>
          <m:rPr>
            <m:sty m:val="p"/>
          </m:rPr>
          <w:rPr>
            <w:rFonts w:ascii="Cambria Math" w:hAnsi="Cambria Math" w:cs="Times New Roman"/>
            <w:color w:val="000000"/>
            <w:sz w:val="28"/>
            <w:szCs w:val="28"/>
          </w:rPr>
          <m:t>=1</m:t>
        </m:r>
      </m:oMath>
      <w:r w:rsidRPr="004411C6">
        <w:rPr>
          <w:rFonts w:ascii="Times New Roman" w:hAnsi="Times New Roman" w:cs="Times New Roman"/>
          <w:color w:val="000000"/>
          <w:sz w:val="28"/>
          <w:szCs w:val="28"/>
        </w:rPr>
        <w:t xml:space="preserve"> (перевыполнение не учитывается), если недовыполнено, то учитывается степень выполнения показателей объема оказываемых услуг (верхняя формула)]</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S – количество утвержденных показателей объема оказываемых муниципальных услуг (работ);</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is</m:t>
            </m:r>
          </m:sub>
          <m:sup>
            <m:r>
              <w:rPr>
                <w:rFonts w:ascii="Cambria Math" w:hAnsi="Cambria Math" w:cs="Times New Roman"/>
                <w:color w:val="000000"/>
                <w:sz w:val="28"/>
                <w:szCs w:val="28"/>
              </w:rPr>
              <m:t>факт</m:t>
            </m:r>
          </m:sup>
        </m:sSubSup>
      </m:oMath>
      <w:r w:rsidRPr="00C5086A">
        <w:rPr>
          <w:rFonts w:ascii="Times New Roman" w:hAnsi="Times New Roman" w:cs="Times New Roman"/>
          <w:color w:val="000000"/>
          <w:sz w:val="28"/>
          <w:szCs w:val="28"/>
        </w:rPr>
        <w:t xml:space="preserve"> – фактическое значение </w:t>
      </w:r>
      <w:r w:rsidRPr="00C5086A">
        <w:rPr>
          <w:rFonts w:ascii="Times New Roman" w:hAnsi="Times New Roman" w:cs="Times New Roman"/>
          <w:color w:val="000000"/>
          <w:sz w:val="28"/>
          <w:szCs w:val="28"/>
          <w:lang w:val="en-US"/>
        </w:rPr>
        <w:t>s</w:t>
      </w:r>
      <w:r w:rsidRPr="00C5086A">
        <w:rPr>
          <w:rFonts w:ascii="Times New Roman" w:hAnsi="Times New Roman" w:cs="Times New Roman"/>
          <w:color w:val="000000"/>
          <w:sz w:val="28"/>
          <w:szCs w:val="28"/>
        </w:rPr>
        <w:t>-ого показателя объема оказываемых муниципальных услуг (работ) для i-ой организации культуры за последний отчетный период;</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lang w:val="en-US"/>
              </w:rPr>
              <m:t>N</m:t>
            </m:r>
          </m:e>
          <m:sub>
            <m:r>
              <w:rPr>
                <w:rFonts w:ascii="Cambria Math" w:hAnsi="Cambria Math" w:cs="Times New Roman"/>
                <w:color w:val="000000"/>
                <w:sz w:val="28"/>
                <w:szCs w:val="28"/>
              </w:rPr>
              <m:t>is</m:t>
            </m:r>
          </m:sub>
          <m:sup>
            <m:r>
              <w:rPr>
                <w:rFonts w:ascii="Cambria Math" w:hAnsi="Cambria Math" w:cs="Times New Roman"/>
                <w:color w:val="000000"/>
                <w:sz w:val="28"/>
                <w:szCs w:val="28"/>
              </w:rPr>
              <m:t>план</m:t>
            </m:r>
          </m:sup>
        </m:sSubSup>
      </m:oMath>
      <w:r w:rsidRPr="00C5086A">
        <w:rPr>
          <w:rFonts w:ascii="Times New Roman" w:hAnsi="Times New Roman" w:cs="Times New Roman"/>
          <w:color w:val="000000"/>
          <w:sz w:val="28"/>
          <w:szCs w:val="28"/>
        </w:rPr>
        <w:t xml:space="preserve"> – плановое (утвержденное) значение </w:t>
      </w:r>
      <w:r w:rsidRPr="00C5086A">
        <w:rPr>
          <w:rFonts w:ascii="Times New Roman" w:hAnsi="Times New Roman" w:cs="Times New Roman"/>
          <w:color w:val="000000"/>
          <w:sz w:val="28"/>
          <w:szCs w:val="28"/>
          <w:lang w:val="en-US"/>
        </w:rPr>
        <w:t>s</w:t>
      </w:r>
      <w:r w:rsidRPr="00C5086A">
        <w:rPr>
          <w:rFonts w:ascii="Times New Roman" w:hAnsi="Times New Roman" w:cs="Times New Roman"/>
          <w:color w:val="000000"/>
          <w:sz w:val="28"/>
          <w:szCs w:val="28"/>
        </w:rPr>
        <w:t>-ого показателя объема оказываемых муниципальных услуг (работ) для i-ой организации культуры в последнем отчетном периоде.</w:t>
      </w:r>
    </w:p>
    <w:p w:rsidR="00105370" w:rsidRPr="00C5086A" w:rsidRDefault="00105370" w:rsidP="00105370">
      <w:pPr>
        <w:spacing w:after="0" w:line="240" w:lineRule="auto"/>
        <w:ind w:firstLine="709"/>
        <w:jc w:val="both"/>
        <w:rPr>
          <w:rFonts w:ascii="Times New Roman" w:hAnsi="Times New Roman" w:cs="Times New Roman"/>
          <w:sz w:val="28"/>
          <w:szCs w:val="28"/>
        </w:rPr>
      </w:pPr>
      <w:r w:rsidRPr="00C5086A">
        <w:rPr>
          <w:rFonts w:ascii="Times New Roman" w:hAnsi="Times New Roman" w:cs="Times New Roman"/>
          <w:color w:val="000000"/>
          <w:sz w:val="28"/>
          <w:szCs w:val="28"/>
        </w:rPr>
        <w:t xml:space="preserve">Все исходные данные для расчета уровня выполнения утвержденных показателей объема оказываемых муниципальных услуг для i-ой организации культуры формируются </w:t>
      </w:r>
      <w:r w:rsidRPr="00C5086A">
        <w:rPr>
          <w:rFonts w:ascii="Times New Roman" w:hAnsi="Times New Roman" w:cs="Times New Roman"/>
          <w:sz w:val="28"/>
          <w:szCs w:val="28"/>
        </w:rPr>
        <w:t xml:space="preserve">на основе открытых данных Официального сайта для размещения информации о государственных и муниципальных учреждениях </w:t>
      </w:r>
      <w:r w:rsidRPr="00C5086A">
        <w:rPr>
          <w:rFonts w:ascii="Times New Roman" w:hAnsi="Times New Roman"/>
          <w:sz w:val="28"/>
          <w:szCs w:val="28"/>
          <w:lang w:val="en-US"/>
        </w:rPr>
        <w:t>www</w:t>
      </w:r>
      <w:r w:rsidRPr="00C5086A">
        <w:rPr>
          <w:rFonts w:ascii="Times New Roman" w:hAnsi="Times New Roman"/>
          <w:sz w:val="28"/>
          <w:szCs w:val="28"/>
        </w:rPr>
        <w:t>.</w:t>
      </w:r>
      <w:r w:rsidRPr="00C5086A">
        <w:rPr>
          <w:rFonts w:ascii="Times New Roman" w:hAnsi="Times New Roman"/>
          <w:sz w:val="28"/>
          <w:szCs w:val="28"/>
          <w:lang w:val="en-US"/>
        </w:rPr>
        <w:t>bus</w:t>
      </w:r>
      <w:r w:rsidRPr="00C5086A">
        <w:rPr>
          <w:rFonts w:ascii="Times New Roman" w:hAnsi="Times New Roman"/>
          <w:sz w:val="28"/>
          <w:szCs w:val="28"/>
        </w:rPr>
        <w:t>.</w:t>
      </w:r>
      <w:r w:rsidRPr="00C5086A">
        <w:rPr>
          <w:rFonts w:ascii="Times New Roman" w:hAnsi="Times New Roman"/>
          <w:sz w:val="28"/>
          <w:szCs w:val="28"/>
          <w:lang w:val="en-US"/>
        </w:rPr>
        <w:t>gov</w:t>
      </w:r>
      <w:r w:rsidRPr="00C5086A">
        <w:rPr>
          <w:rFonts w:ascii="Times New Roman" w:hAnsi="Times New Roman"/>
          <w:sz w:val="28"/>
          <w:szCs w:val="28"/>
        </w:rPr>
        <w:t>.</w:t>
      </w:r>
      <w:r w:rsidRPr="00C5086A">
        <w:rPr>
          <w:rFonts w:ascii="Times New Roman" w:hAnsi="Times New Roman"/>
          <w:sz w:val="28"/>
          <w:szCs w:val="28"/>
          <w:lang w:val="en-US"/>
        </w:rPr>
        <w:t>ru</w:t>
      </w:r>
      <w:r w:rsidRPr="00C5086A">
        <w:rPr>
          <w:rFonts w:ascii="Times New Roman" w:hAnsi="Times New Roman" w:cs="Times New Roman"/>
          <w:sz w:val="28"/>
          <w:szCs w:val="28"/>
        </w:rPr>
        <w:t xml:space="preserve">. При отсутствии показателей исходных данных </w:t>
      </w: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усл</m:t>
            </m:r>
          </m:sup>
        </m:sSubSup>
        <m:r>
          <w:rPr>
            <w:rFonts w:ascii="Cambria Math" w:hAnsi="Cambria Math" w:cs="Times New Roman"/>
            <w:color w:val="000000"/>
            <w:sz w:val="28"/>
            <w:szCs w:val="28"/>
          </w:rPr>
          <m:t>=0</m:t>
        </m:r>
      </m:oMath>
      <w:r w:rsidRPr="00C5086A">
        <w:rPr>
          <w:rFonts w:ascii="Times New Roman" w:hAnsi="Times New Roman" w:cs="Times New Roman"/>
          <w:color w:val="000000"/>
          <w:sz w:val="28"/>
          <w:szCs w:val="28"/>
        </w:rPr>
        <w:t>.</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 xml:space="preserve">3.3.  Уровень выполнения утвержденных показателей качества оказываемых муниципальных услуг для i-ой </w:t>
      </w:r>
      <w:r w:rsidRPr="00C5086A">
        <w:rPr>
          <w:rFonts w:ascii="Times New Roman" w:hAnsi="Times New Roman"/>
          <w:sz w:val="28"/>
          <w:szCs w:val="28"/>
        </w:rPr>
        <w:t xml:space="preserve">организации культуры </w:t>
      </w:r>
      <w:r w:rsidRPr="00C5086A">
        <w:rPr>
          <w:rFonts w:ascii="Times New Roman" w:hAnsi="Times New Roman" w:cs="Times New Roman"/>
          <w:color w:val="000000"/>
          <w:sz w:val="28"/>
          <w:szCs w:val="28"/>
        </w:rPr>
        <w:t>определяется по формуле:</w:t>
      </w:r>
    </w:p>
    <w:p w:rsidR="00105370" w:rsidRPr="00C5086A" w:rsidRDefault="00105370" w:rsidP="00105370">
      <w:pPr>
        <w:spacing w:after="0" w:line="240" w:lineRule="auto"/>
        <w:ind w:firstLine="709"/>
        <w:jc w:val="center"/>
        <w:rPr>
          <w:rFonts w:ascii="Times New Roman" w:hAnsi="Times New Roman" w:cs="Times New Roman"/>
          <w:color w:val="000000"/>
          <w:sz w:val="28"/>
          <w:szCs w:val="28"/>
        </w:rPr>
      </w:pP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кач</m:t>
            </m:r>
          </m:sup>
        </m:sSubSup>
        <m:r>
          <w:rPr>
            <w:rFonts w:ascii="Cambria Math" w:hAnsi="Cambria Math" w:cs="Times New Roman"/>
            <w:color w:val="000000"/>
            <w:sz w:val="28"/>
            <w:szCs w:val="28"/>
          </w:rPr>
          <m:t>=</m:t>
        </m:r>
        <m:func>
          <m:funcPr>
            <m:ctrlPr>
              <w:rPr>
                <w:rFonts w:ascii="Cambria Math" w:hAnsi="Cambria Math" w:cs="Times New Roman"/>
                <w:i/>
                <w:color w:val="000000"/>
                <w:sz w:val="28"/>
                <w:szCs w:val="28"/>
                <w:lang w:val="en-US"/>
              </w:rPr>
            </m:ctrlPr>
          </m:funcPr>
          <m:fName>
            <m:r>
              <m:rPr>
                <m:sty m:val="p"/>
              </m:rPr>
              <w:rPr>
                <w:rFonts w:ascii="Cambria Math" w:hAnsi="Cambria Math" w:cs="Times New Roman"/>
                <w:color w:val="000000"/>
                <w:sz w:val="28"/>
                <w:szCs w:val="28"/>
                <w:lang w:val="en-US"/>
              </w:rPr>
              <m:t>min</m:t>
            </m:r>
          </m:fName>
          <m:e>
            <m:d>
              <m:dPr>
                <m:begChr m:val="{"/>
                <m:endChr m:val=""/>
                <m:ctrlPr>
                  <w:rPr>
                    <w:rFonts w:ascii="Cambria Math" w:hAnsi="Cambria Math" w:cs="Times New Roman"/>
                    <w:i/>
                    <w:color w:val="000000"/>
                    <w:sz w:val="28"/>
                    <w:szCs w:val="28"/>
                    <w:lang w:val="en-US"/>
                  </w:rPr>
                </m:ctrlPr>
              </m:dPr>
              <m:e>
                <m:r>
                  <w:rPr>
                    <w:rFonts w:ascii="Cambria Math" w:hAnsi="Cambria Math" w:cs="Times New Roman"/>
                    <w:color w:val="000000"/>
                    <w:sz w:val="28"/>
                    <w:szCs w:val="28"/>
                  </w:rPr>
                  <m:t xml:space="preserve">   </m:t>
                </m:r>
                <m:m>
                  <m:mPr>
                    <m:mcs>
                      <m:mc>
                        <m:mcPr>
                          <m:count m:val="1"/>
                          <m:mcJc m:val="center"/>
                        </m:mcPr>
                      </m:mc>
                    </m:mcs>
                    <m:ctrlPr>
                      <w:rPr>
                        <w:rFonts w:ascii="Cambria Math" w:hAnsi="Cambria Math" w:cs="Times New Roman"/>
                        <w:i/>
                        <w:color w:val="000000"/>
                        <w:sz w:val="28"/>
                        <w:szCs w:val="28"/>
                        <w:lang w:val="en-US"/>
                      </w:rPr>
                    </m:ctrlPr>
                  </m:mPr>
                  <m:mr>
                    <m:e>
                      <m:f>
                        <m:fPr>
                          <m:ctrlPr>
                            <w:rPr>
                              <w:rFonts w:ascii="Cambria Math" w:hAnsi="Cambria Math" w:cs="Times New Roman"/>
                              <w:i/>
                              <w:color w:val="000000"/>
                              <w:sz w:val="28"/>
                              <w:szCs w:val="28"/>
                            </w:rPr>
                          </m:ctrlPr>
                        </m:fPr>
                        <m:num>
                          <m:r>
                            <w:rPr>
                              <w:rFonts w:ascii="Cambria Math" w:hAnsi="Cambria Math" w:cs="Times New Roman"/>
                              <w:color w:val="000000"/>
                              <w:sz w:val="28"/>
                              <w:szCs w:val="28"/>
                            </w:rPr>
                            <m:t>1</m:t>
                          </m:r>
                        </m:num>
                        <m:den>
                          <m:r>
                            <w:rPr>
                              <w:rFonts w:ascii="Cambria Math" w:hAnsi="Cambria Math" w:cs="Times New Roman"/>
                              <w:color w:val="000000"/>
                              <w:sz w:val="28"/>
                              <w:szCs w:val="28"/>
                              <w:lang w:val="en-US"/>
                            </w:rPr>
                            <m:t>Q</m:t>
                          </m:r>
                        </m:den>
                      </m:f>
                      <m:r>
                        <w:rPr>
                          <w:rFonts w:ascii="Cambria Math" w:hAnsi="Cambria Math" w:cs="Times New Roman"/>
                          <w:color w:val="000000"/>
                          <w:sz w:val="28"/>
                          <w:szCs w:val="28"/>
                        </w:rPr>
                        <m:t>×</m:t>
                      </m:r>
                      <m:nary>
                        <m:naryPr>
                          <m:chr m:val="∑"/>
                          <m:limLoc m:val="undOvr"/>
                          <m:supHide m:val="1"/>
                          <m:ctrlPr>
                            <w:rPr>
                              <w:rFonts w:ascii="Cambria Math" w:hAnsi="Cambria Math" w:cs="Times New Roman"/>
                              <w:i/>
                              <w:color w:val="000000"/>
                              <w:sz w:val="28"/>
                              <w:szCs w:val="28"/>
                            </w:rPr>
                          </m:ctrlPr>
                        </m:naryPr>
                        <m:sub>
                          <m:r>
                            <w:rPr>
                              <w:rFonts w:ascii="Cambria Math" w:hAnsi="Cambria Math" w:cs="Times New Roman"/>
                              <w:color w:val="000000"/>
                              <w:sz w:val="28"/>
                              <w:szCs w:val="28"/>
                            </w:rPr>
                            <m:t>q</m:t>
                          </m:r>
                        </m:sub>
                        <m:sup/>
                        <m:e>
                          <m:f>
                            <m:fPr>
                              <m:ctrlPr>
                                <w:rPr>
                                  <w:rFonts w:ascii="Cambria Math" w:hAnsi="Cambria Math" w:cs="Times New Roman"/>
                                  <w:i/>
                                  <w:color w:val="000000"/>
                                  <w:sz w:val="28"/>
                                  <w:szCs w:val="28"/>
                                </w:rPr>
                              </m:ctrlPr>
                            </m:fPr>
                            <m:num>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iq</m:t>
                                  </m:r>
                                </m:sub>
                                <m:sup>
                                  <m:r>
                                    <w:rPr>
                                      <w:rFonts w:ascii="Cambria Math" w:hAnsi="Cambria Math" w:cs="Times New Roman"/>
                                      <w:color w:val="000000"/>
                                      <w:sz w:val="28"/>
                                      <w:szCs w:val="28"/>
                                    </w:rPr>
                                    <m:t>факт</m:t>
                                  </m:r>
                                </m:sup>
                              </m:sSubSup>
                            </m:num>
                            <m:den>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lang w:val="en-US"/>
                                    </w:rPr>
                                    <m:t>N</m:t>
                                  </m:r>
                                </m:e>
                                <m:sub>
                                  <m:r>
                                    <w:rPr>
                                      <w:rFonts w:ascii="Cambria Math" w:hAnsi="Cambria Math" w:cs="Times New Roman"/>
                                      <w:color w:val="000000"/>
                                      <w:sz w:val="28"/>
                                      <w:szCs w:val="28"/>
                                    </w:rPr>
                                    <m:t>iq</m:t>
                                  </m:r>
                                </m:sub>
                                <m:sup>
                                  <m:r>
                                    <w:rPr>
                                      <w:rFonts w:ascii="Cambria Math" w:hAnsi="Cambria Math" w:cs="Times New Roman"/>
                                      <w:color w:val="000000"/>
                                      <w:sz w:val="28"/>
                                      <w:szCs w:val="28"/>
                                    </w:rPr>
                                    <m:t>план</m:t>
                                  </m:r>
                                </m:sup>
                              </m:sSubSup>
                            </m:den>
                          </m:f>
                        </m:e>
                      </m:nary>
                    </m:e>
                  </m:mr>
                  <m:mr>
                    <m:e>
                      <m:r>
                        <w:rPr>
                          <w:rFonts w:ascii="Cambria Math" w:hAnsi="Cambria Math" w:cs="Times New Roman"/>
                          <w:color w:val="000000"/>
                          <w:sz w:val="28"/>
                          <w:szCs w:val="28"/>
                        </w:rPr>
                        <m:t>1</m:t>
                      </m:r>
                    </m:e>
                  </m:mr>
                </m:m>
              </m:e>
            </m:d>
          </m:e>
        </m:func>
      </m:oMath>
      <w:r w:rsidRPr="00C5086A">
        <w:rPr>
          <w:rFonts w:ascii="Times New Roman" w:hAnsi="Times New Roman" w:cs="Times New Roman"/>
          <w:color w:val="000000"/>
          <w:sz w:val="28"/>
          <w:szCs w:val="28"/>
        </w:rPr>
        <w:t>, где:</w:t>
      </w:r>
    </w:p>
    <w:p w:rsidR="00105370" w:rsidRPr="004411C6" w:rsidRDefault="00105370" w:rsidP="00105370">
      <w:pPr>
        <w:spacing w:after="0" w:line="240" w:lineRule="auto"/>
        <w:jc w:val="both"/>
        <w:rPr>
          <w:rFonts w:ascii="Times New Roman" w:hAnsi="Times New Roman" w:cs="Times New Roman"/>
          <w:color w:val="000000"/>
          <w:sz w:val="28"/>
          <w:szCs w:val="28"/>
        </w:rPr>
      </w:pPr>
      <w:r w:rsidRPr="004411C6">
        <w:rPr>
          <w:rFonts w:ascii="Times New Roman" w:hAnsi="Times New Roman" w:cs="Times New Roman"/>
          <w:color w:val="000000"/>
          <w:sz w:val="28"/>
          <w:szCs w:val="28"/>
        </w:rPr>
        <w:t xml:space="preserve">[комментарий к формуле: выбирается минимальное значение из двух параметров – степень выполнения показателей качества оказываемых услуг и 1: если </w:t>
      </w:r>
      <w:r>
        <w:rPr>
          <w:rFonts w:ascii="Times New Roman" w:hAnsi="Times New Roman" w:cs="Times New Roman"/>
          <w:color w:val="000000"/>
          <w:sz w:val="28"/>
          <w:szCs w:val="28"/>
        </w:rPr>
        <w:t xml:space="preserve">муниципальное </w:t>
      </w:r>
      <w:r w:rsidRPr="004411C6">
        <w:rPr>
          <w:rFonts w:ascii="Times New Roman" w:hAnsi="Times New Roman" w:cs="Times New Roman"/>
          <w:color w:val="000000"/>
          <w:sz w:val="28"/>
          <w:szCs w:val="28"/>
        </w:rPr>
        <w:t xml:space="preserve">задание перевыполнено, то </w:t>
      </w:r>
      <m:oMath>
        <m:sSubSup>
          <m:sSubSupPr>
            <m:ctrlPr>
              <w:rPr>
                <w:rFonts w:ascii="Cambria Math" w:hAnsi="Cambria Math" w:cs="Times New Roman"/>
                <w:color w:val="000000"/>
                <w:sz w:val="28"/>
                <w:szCs w:val="28"/>
              </w:rPr>
            </m:ctrlPr>
          </m:sSubSupPr>
          <m:e>
            <m:r>
              <m:rPr>
                <m:sty m:val="p"/>
              </m:rPr>
              <w:rPr>
                <w:rFonts w:ascii="Cambria Math" w:hAnsi="Cambria Math" w:cs="Times New Roman"/>
                <w:color w:val="000000"/>
                <w:sz w:val="28"/>
                <w:szCs w:val="28"/>
              </w:rPr>
              <m:t>N</m:t>
            </m:r>
          </m:e>
          <m:sub>
            <m:r>
              <m:rPr>
                <m:sty m:val="p"/>
              </m:rPr>
              <w:rPr>
                <w:rFonts w:ascii="Cambria Math" w:hAnsi="Cambria Math" w:cs="Times New Roman"/>
                <w:color w:val="000000"/>
                <w:sz w:val="28"/>
                <w:szCs w:val="28"/>
              </w:rPr>
              <m:t>i</m:t>
            </m:r>
          </m:sub>
          <m:sup>
            <m:r>
              <m:rPr>
                <m:sty m:val="p"/>
              </m:rPr>
              <w:rPr>
                <w:rFonts w:ascii="Cambria Math" w:hAnsi="Cambria Math" w:cs="Times New Roman"/>
                <w:color w:val="000000"/>
                <w:sz w:val="28"/>
                <w:szCs w:val="28"/>
              </w:rPr>
              <m:t>кач</m:t>
            </m:r>
          </m:sup>
        </m:sSubSup>
        <m:r>
          <m:rPr>
            <m:sty m:val="p"/>
          </m:rPr>
          <w:rPr>
            <w:rFonts w:ascii="Cambria Math" w:hAnsi="Cambria Math" w:cs="Times New Roman"/>
            <w:color w:val="000000"/>
            <w:sz w:val="28"/>
            <w:szCs w:val="28"/>
          </w:rPr>
          <m:t>=1</m:t>
        </m:r>
      </m:oMath>
      <w:r w:rsidRPr="004411C6">
        <w:rPr>
          <w:rFonts w:ascii="Times New Roman" w:hAnsi="Times New Roman" w:cs="Times New Roman"/>
          <w:color w:val="000000"/>
          <w:sz w:val="28"/>
          <w:szCs w:val="28"/>
        </w:rPr>
        <w:t xml:space="preserve"> (перевыполнение не </w:t>
      </w:r>
      <w:r w:rsidRPr="004411C6">
        <w:rPr>
          <w:rFonts w:ascii="Times New Roman" w:hAnsi="Times New Roman" w:cs="Times New Roman"/>
          <w:color w:val="000000"/>
          <w:sz w:val="28"/>
          <w:szCs w:val="28"/>
        </w:rPr>
        <w:lastRenderedPageBreak/>
        <w:t>учитывается), если недовыполнено, то учитывается степень выполнения показателей качества оказываемых услуг (верхняя формула)]</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m:oMath>
        <m:r>
          <w:rPr>
            <w:rFonts w:ascii="Cambria Math" w:hAnsi="Cambria Math" w:cs="Times New Roman"/>
            <w:color w:val="000000"/>
            <w:sz w:val="28"/>
            <w:szCs w:val="28"/>
            <w:lang w:val="en-US"/>
          </w:rPr>
          <m:t>Q</m:t>
        </m:r>
      </m:oMath>
      <w:r w:rsidRPr="00C5086A">
        <w:rPr>
          <w:rFonts w:ascii="Times New Roman" w:hAnsi="Times New Roman" w:cs="Times New Roman"/>
          <w:color w:val="000000"/>
          <w:sz w:val="28"/>
          <w:szCs w:val="28"/>
        </w:rPr>
        <w:t xml:space="preserve"> – количество утвержденных показателей качества оказываемых муниципальных услуг (работ);</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iq</m:t>
            </m:r>
          </m:sub>
          <m:sup>
            <m:r>
              <w:rPr>
                <w:rFonts w:ascii="Cambria Math" w:hAnsi="Cambria Math" w:cs="Times New Roman"/>
                <w:color w:val="000000"/>
                <w:sz w:val="28"/>
                <w:szCs w:val="28"/>
              </w:rPr>
              <m:t>факт</m:t>
            </m:r>
          </m:sup>
        </m:sSubSup>
      </m:oMath>
      <w:r w:rsidRPr="00C5086A">
        <w:rPr>
          <w:rFonts w:ascii="Times New Roman" w:hAnsi="Times New Roman" w:cs="Times New Roman"/>
          <w:color w:val="000000"/>
          <w:sz w:val="28"/>
          <w:szCs w:val="28"/>
        </w:rPr>
        <w:t xml:space="preserve"> – фактическое значение </w:t>
      </w:r>
      <w:r w:rsidRPr="00C5086A">
        <w:rPr>
          <w:rFonts w:ascii="Times New Roman" w:hAnsi="Times New Roman" w:cs="Times New Roman"/>
          <w:color w:val="000000"/>
          <w:sz w:val="28"/>
          <w:szCs w:val="28"/>
          <w:lang w:val="en-US"/>
        </w:rPr>
        <w:t>q</w:t>
      </w:r>
      <w:r w:rsidRPr="00C5086A">
        <w:rPr>
          <w:rFonts w:ascii="Times New Roman" w:hAnsi="Times New Roman" w:cs="Times New Roman"/>
          <w:color w:val="000000"/>
          <w:sz w:val="28"/>
          <w:szCs w:val="28"/>
        </w:rPr>
        <w:t>-ого показателя качества оказываемых муниципальных услуг для i-ой организации культуры за последний отчетный период;</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lang w:val="en-US"/>
              </w:rPr>
              <m:t>N</m:t>
            </m:r>
          </m:e>
          <m:sub>
            <m:r>
              <w:rPr>
                <w:rFonts w:ascii="Cambria Math" w:hAnsi="Cambria Math" w:cs="Times New Roman"/>
                <w:color w:val="000000"/>
                <w:sz w:val="28"/>
                <w:szCs w:val="28"/>
              </w:rPr>
              <m:t>iq</m:t>
            </m:r>
          </m:sub>
          <m:sup>
            <m:r>
              <w:rPr>
                <w:rFonts w:ascii="Cambria Math" w:hAnsi="Cambria Math" w:cs="Times New Roman"/>
                <w:color w:val="000000"/>
                <w:sz w:val="28"/>
                <w:szCs w:val="28"/>
              </w:rPr>
              <m:t>план</m:t>
            </m:r>
          </m:sup>
        </m:sSubSup>
      </m:oMath>
      <w:r w:rsidRPr="00C5086A">
        <w:rPr>
          <w:rFonts w:ascii="Times New Roman" w:hAnsi="Times New Roman" w:cs="Times New Roman"/>
          <w:color w:val="000000"/>
          <w:sz w:val="28"/>
          <w:szCs w:val="28"/>
        </w:rPr>
        <w:t xml:space="preserve"> – плановое (утвержденное) значение </w:t>
      </w:r>
      <w:r w:rsidRPr="00C5086A">
        <w:rPr>
          <w:rFonts w:ascii="Times New Roman" w:hAnsi="Times New Roman" w:cs="Times New Roman"/>
          <w:color w:val="000000"/>
          <w:sz w:val="28"/>
          <w:szCs w:val="28"/>
          <w:lang w:val="en-US"/>
        </w:rPr>
        <w:t>q</w:t>
      </w:r>
      <w:r w:rsidRPr="00C5086A">
        <w:rPr>
          <w:rFonts w:ascii="Times New Roman" w:hAnsi="Times New Roman" w:cs="Times New Roman"/>
          <w:color w:val="000000"/>
          <w:sz w:val="28"/>
          <w:szCs w:val="28"/>
        </w:rPr>
        <w:t>-ого показателя качества оказываемых муниципальных</w:t>
      </w:r>
      <w:r>
        <w:rPr>
          <w:rFonts w:ascii="Times New Roman" w:hAnsi="Times New Roman" w:cs="Times New Roman"/>
          <w:color w:val="000000"/>
          <w:sz w:val="28"/>
          <w:szCs w:val="28"/>
        </w:rPr>
        <w:t xml:space="preserve"> </w:t>
      </w:r>
      <w:r w:rsidRPr="00C5086A">
        <w:rPr>
          <w:rFonts w:ascii="Times New Roman" w:hAnsi="Times New Roman" w:cs="Times New Roman"/>
          <w:color w:val="000000"/>
          <w:sz w:val="28"/>
          <w:szCs w:val="28"/>
        </w:rPr>
        <w:t>услуг</w:t>
      </w:r>
      <w:r>
        <w:rPr>
          <w:rFonts w:ascii="Times New Roman" w:hAnsi="Times New Roman" w:cs="Times New Roman"/>
          <w:color w:val="000000"/>
          <w:sz w:val="28"/>
          <w:szCs w:val="28"/>
        </w:rPr>
        <w:t xml:space="preserve"> </w:t>
      </w:r>
      <w:r w:rsidRPr="00C5086A">
        <w:rPr>
          <w:rFonts w:ascii="Times New Roman" w:hAnsi="Times New Roman" w:cs="Times New Roman"/>
          <w:color w:val="000000"/>
          <w:sz w:val="28"/>
          <w:szCs w:val="28"/>
        </w:rPr>
        <w:t>для i-ой организации культуры в последнем отчетном периоде.</w:t>
      </w:r>
    </w:p>
    <w:p w:rsidR="00105370" w:rsidRPr="00C5086A" w:rsidRDefault="00105370" w:rsidP="00105370">
      <w:pPr>
        <w:spacing w:after="0" w:line="240" w:lineRule="auto"/>
        <w:ind w:firstLine="709"/>
        <w:jc w:val="both"/>
        <w:rPr>
          <w:rFonts w:ascii="Times New Roman" w:hAnsi="Times New Roman" w:cs="Times New Roman"/>
          <w:sz w:val="28"/>
          <w:szCs w:val="28"/>
        </w:rPr>
      </w:pPr>
      <w:r w:rsidRPr="00C5086A">
        <w:rPr>
          <w:rFonts w:ascii="Times New Roman" w:hAnsi="Times New Roman" w:cs="Times New Roman"/>
          <w:color w:val="000000"/>
          <w:sz w:val="28"/>
          <w:szCs w:val="28"/>
        </w:rPr>
        <w:t xml:space="preserve">Все исходные данные для расчета уровня выполнения утвержденных показателей качества оказываемых муниципальных услуг </w:t>
      </w:r>
      <w:r>
        <w:rPr>
          <w:rFonts w:ascii="Times New Roman" w:hAnsi="Times New Roman" w:cs="Times New Roman"/>
          <w:color w:val="000000"/>
          <w:sz w:val="28"/>
          <w:szCs w:val="28"/>
        </w:rPr>
        <w:t xml:space="preserve"> </w:t>
      </w:r>
      <w:r w:rsidRPr="00C5086A">
        <w:rPr>
          <w:rFonts w:ascii="Times New Roman" w:hAnsi="Times New Roman" w:cs="Times New Roman"/>
          <w:color w:val="000000"/>
          <w:sz w:val="28"/>
          <w:szCs w:val="28"/>
        </w:rPr>
        <w:t xml:space="preserve">для i-ой организации культуры формируются </w:t>
      </w:r>
      <w:r w:rsidRPr="00C5086A">
        <w:rPr>
          <w:rFonts w:ascii="Times New Roman" w:hAnsi="Times New Roman" w:cs="Times New Roman"/>
          <w:sz w:val="28"/>
          <w:szCs w:val="28"/>
        </w:rPr>
        <w:t xml:space="preserve">на основе открытых данных Официального сайта для размещении информации о государственных и муниципальных учреждениях </w:t>
      </w:r>
      <w:r w:rsidRPr="00C5086A">
        <w:rPr>
          <w:rFonts w:ascii="Times New Roman" w:hAnsi="Times New Roman"/>
          <w:sz w:val="28"/>
          <w:szCs w:val="28"/>
          <w:lang w:val="en-US"/>
        </w:rPr>
        <w:t>www</w:t>
      </w:r>
      <w:r w:rsidRPr="00C5086A">
        <w:rPr>
          <w:rFonts w:ascii="Times New Roman" w:hAnsi="Times New Roman"/>
          <w:sz w:val="28"/>
          <w:szCs w:val="28"/>
        </w:rPr>
        <w:t>.</w:t>
      </w:r>
      <w:r w:rsidRPr="00C5086A">
        <w:rPr>
          <w:rFonts w:ascii="Times New Roman" w:hAnsi="Times New Roman"/>
          <w:sz w:val="28"/>
          <w:szCs w:val="28"/>
          <w:lang w:val="en-US"/>
        </w:rPr>
        <w:t>bus</w:t>
      </w:r>
      <w:r w:rsidRPr="00C5086A">
        <w:rPr>
          <w:rFonts w:ascii="Times New Roman" w:hAnsi="Times New Roman"/>
          <w:sz w:val="28"/>
          <w:szCs w:val="28"/>
        </w:rPr>
        <w:t>.</w:t>
      </w:r>
      <w:r w:rsidRPr="00C5086A">
        <w:rPr>
          <w:rFonts w:ascii="Times New Roman" w:hAnsi="Times New Roman"/>
          <w:sz w:val="28"/>
          <w:szCs w:val="28"/>
          <w:lang w:val="en-US"/>
        </w:rPr>
        <w:t>gov</w:t>
      </w:r>
      <w:r w:rsidRPr="00C5086A">
        <w:rPr>
          <w:rFonts w:ascii="Times New Roman" w:hAnsi="Times New Roman"/>
          <w:sz w:val="28"/>
          <w:szCs w:val="28"/>
        </w:rPr>
        <w:t>.</w:t>
      </w:r>
      <w:r w:rsidRPr="00C5086A">
        <w:rPr>
          <w:rFonts w:ascii="Times New Roman" w:hAnsi="Times New Roman"/>
          <w:sz w:val="28"/>
          <w:szCs w:val="28"/>
          <w:lang w:val="en-US"/>
        </w:rPr>
        <w:t>ru</w:t>
      </w:r>
      <w:r w:rsidRPr="00C5086A">
        <w:rPr>
          <w:rFonts w:ascii="Times New Roman" w:hAnsi="Times New Roman" w:cs="Times New Roman"/>
          <w:sz w:val="28"/>
          <w:szCs w:val="28"/>
        </w:rPr>
        <w:t xml:space="preserve">. При отсутствии показателей исходных данных </w:t>
      </w: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кач</m:t>
            </m:r>
          </m:sup>
        </m:sSubSup>
        <m:r>
          <w:rPr>
            <w:rFonts w:ascii="Cambria Math" w:hAnsi="Cambria Math" w:cs="Times New Roman"/>
            <w:color w:val="000000"/>
            <w:sz w:val="28"/>
            <w:szCs w:val="28"/>
          </w:rPr>
          <m:t>=0</m:t>
        </m:r>
      </m:oMath>
      <w:r w:rsidRPr="00C5086A">
        <w:rPr>
          <w:rFonts w:ascii="Times New Roman" w:hAnsi="Times New Roman" w:cs="Times New Roman"/>
          <w:color w:val="000000"/>
          <w:sz w:val="28"/>
          <w:szCs w:val="28"/>
        </w:rPr>
        <w:t>.</w:t>
      </w:r>
    </w:p>
    <w:p w:rsidR="00105370" w:rsidRPr="00C5086A" w:rsidRDefault="00105370" w:rsidP="00105370">
      <w:pPr>
        <w:spacing w:after="0" w:line="240" w:lineRule="auto"/>
        <w:ind w:firstLine="709"/>
        <w:jc w:val="both"/>
        <w:rPr>
          <w:rFonts w:ascii="Times New Roman" w:hAnsi="Times New Roman" w:cs="Times New Roman"/>
          <w:sz w:val="28"/>
          <w:szCs w:val="28"/>
        </w:rPr>
      </w:pPr>
      <w:r w:rsidRPr="00C5086A">
        <w:rPr>
          <w:rFonts w:ascii="Times New Roman" w:hAnsi="Times New Roman" w:cs="Times New Roman"/>
          <w:sz w:val="28"/>
          <w:szCs w:val="28"/>
        </w:rPr>
        <w:t xml:space="preserve">3.4.  </w:t>
      </w:r>
      <w:r w:rsidRPr="00C5086A">
        <w:rPr>
          <w:rFonts w:ascii="Times New Roman" w:hAnsi="Times New Roman" w:cs="Times New Roman"/>
          <w:color w:val="000000"/>
          <w:sz w:val="28"/>
          <w:szCs w:val="28"/>
        </w:rPr>
        <w:t xml:space="preserve">Уровень выполнения показателя поступлений от оказания платных услуг и иной приносящей доход деятельности i-ой </w:t>
      </w:r>
      <w:r w:rsidRPr="00C5086A">
        <w:rPr>
          <w:rFonts w:ascii="Times New Roman" w:hAnsi="Times New Roman"/>
          <w:sz w:val="28"/>
          <w:szCs w:val="28"/>
        </w:rPr>
        <w:t>организации культуры</w:t>
      </w:r>
      <w:r w:rsidRPr="00C5086A">
        <w:rPr>
          <w:rFonts w:ascii="Times New Roman" w:hAnsi="Times New Roman" w:cs="Times New Roman"/>
          <w:color w:val="000000"/>
          <w:sz w:val="28"/>
          <w:szCs w:val="28"/>
        </w:rPr>
        <w:t xml:space="preserve"> определяется по формуле:</w:t>
      </w:r>
    </w:p>
    <w:p w:rsidR="00105370" w:rsidRPr="00C5086A" w:rsidRDefault="00105370" w:rsidP="00105370">
      <w:pPr>
        <w:spacing w:after="0" w:line="240" w:lineRule="auto"/>
        <w:ind w:firstLine="709"/>
        <w:jc w:val="center"/>
        <w:rPr>
          <w:rFonts w:ascii="Times New Roman" w:hAnsi="Times New Roman" w:cs="Times New Roman"/>
          <w:color w:val="000000"/>
          <w:sz w:val="28"/>
          <w:szCs w:val="28"/>
        </w:rPr>
      </w:pP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доход</m:t>
            </m:r>
          </m:sup>
        </m:sSubSup>
        <m:r>
          <w:rPr>
            <w:rFonts w:ascii="Cambria Math" w:hAnsi="Cambria Math" w:cs="Times New Roman"/>
            <w:color w:val="000000"/>
            <w:sz w:val="28"/>
            <w:szCs w:val="28"/>
          </w:rPr>
          <m:t>=</m:t>
        </m:r>
        <m:func>
          <m:funcPr>
            <m:ctrlPr>
              <w:rPr>
                <w:rFonts w:ascii="Cambria Math" w:hAnsi="Cambria Math" w:cs="Times New Roman"/>
                <w:i/>
                <w:color w:val="000000"/>
                <w:sz w:val="28"/>
                <w:szCs w:val="28"/>
                <w:lang w:val="en-US"/>
              </w:rPr>
            </m:ctrlPr>
          </m:funcPr>
          <m:fName>
            <m:r>
              <m:rPr>
                <m:sty m:val="p"/>
              </m:rPr>
              <w:rPr>
                <w:rFonts w:ascii="Cambria Math" w:hAnsi="Cambria Math" w:cs="Times New Roman"/>
                <w:color w:val="000000"/>
                <w:sz w:val="28"/>
                <w:szCs w:val="28"/>
                <w:lang w:val="en-US"/>
              </w:rPr>
              <m:t>min</m:t>
            </m:r>
          </m:fName>
          <m:e>
            <m:d>
              <m:dPr>
                <m:begChr m:val="{"/>
                <m:endChr m:val=""/>
                <m:ctrlPr>
                  <w:rPr>
                    <w:rFonts w:ascii="Cambria Math" w:hAnsi="Cambria Math" w:cs="Times New Roman"/>
                    <w:i/>
                    <w:color w:val="000000"/>
                    <w:sz w:val="28"/>
                    <w:szCs w:val="28"/>
                    <w:lang w:val="en-US"/>
                  </w:rPr>
                </m:ctrlPr>
              </m:dPr>
              <m:e>
                <m:r>
                  <w:rPr>
                    <w:rFonts w:ascii="Cambria Math" w:hAnsi="Cambria Math" w:cs="Times New Roman"/>
                    <w:color w:val="000000"/>
                    <w:sz w:val="28"/>
                    <w:szCs w:val="28"/>
                  </w:rPr>
                  <m:t xml:space="preserve">   </m:t>
                </m:r>
                <m:m>
                  <m:mPr>
                    <m:mcs>
                      <m:mc>
                        <m:mcPr>
                          <m:count m:val="1"/>
                          <m:mcJc m:val="center"/>
                        </m:mcPr>
                      </m:mc>
                    </m:mcs>
                    <m:ctrlPr>
                      <w:rPr>
                        <w:rFonts w:ascii="Cambria Math" w:hAnsi="Cambria Math" w:cs="Times New Roman"/>
                        <w:i/>
                        <w:color w:val="000000"/>
                        <w:sz w:val="28"/>
                        <w:szCs w:val="28"/>
                        <w:lang w:val="en-US"/>
                      </w:rPr>
                    </m:ctrlPr>
                  </m:mPr>
                  <m:mr>
                    <m:e>
                      <m:f>
                        <m:fPr>
                          <m:ctrlPr>
                            <w:rPr>
                              <w:rFonts w:ascii="Cambria Math" w:hAnsi="Cambria Math" w:cs="Times New Roman"/>
                              <w:i/>
                              <w:color w:val="000000"/>
                              <w:sz w:val="28"/>
                              <w:szCs w:val="28"/>
                            </w:rPr>
                          </m:ctrlPr>
                        </m:fPr>
                        <m:num>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lang w:val="en-US"/>
                                </w:rPr>
                                <m:t>D</m:t>
                              </m:r>
                            </m:e>
                            <m:sub>
                              <m:r>
                                <w:rPr>
                                  <w:rFonts w:ascii="Cambria Math" w:hAnsi="Cambria Math" w:cs="Times New Roman"/>
                                  <w:color w:val="000000"/>
                                  <w:sz w:val="28"/>
                                  <w:szCs w:val="28"/>
                                  <w:lang w:val="en-US"/>
                                </w:rPr>
                                <m:t>i</m:t>
                              </m:r>
                            </m:sub>
                            <m:sup>
                              <m:r>
                                <w:rPr>
                                  <w:rFonts w:ascii="Cambria Math" w:hAnsi="Cambria Math" w:cs="Times New Roman"/>
                                  <w:color w:val="000000"/>
                                  <w:sz w:val="28"/>
                                  <w:szCs w:val="28"/>
                                </w:rPr>
                                <m:t>факт</m:t>
                              </m:r>
                            </m:sup>
                          </m:sSubSup>
                        </m:num>
                        <m:den>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lang w:val="en-US"/>
                                </w:rPr>
                                <m:t>D</m:t>
                              </m:r>
                            </m:e>
                            <m:sub>
                              <m:r>
                                <w:rPr>
                                  <w:rFonts w:ascii="Cambria Math" w:hAnsi="Cambria Math" w:cs="Times New Roman"/>
                                  <w:color w:val="000000"/>
                                  <w:sz w:val="28"/>
                                  <w:szCs w:val="28"/>
                                </w:rPr>
                                <m:t>i</m:t>
                              </m:r>
                            </m:sub>
                            <m:sup>
                              <m:r>
                                <w:rPr>
                                  <w:rFonts w:ascii="Cambria Math" w:hAnsi="Cambria Math" w:cs="Times New Roman"/>
                                  <w:color w:val="000000"/>
                                  <w:sz w:val="28"/>
                                  <w:szCs w:val="28"/>
                                </w:rPr>
                                <m:t>план</m:t>
                              </m:r>
                            </m:sup>
                          </m:sSubSup>
                        </m:den>
                      </m:f>
                    </m:e>
                  </m:mr>
                  <m:mr>
                    <m:e>
                      <m:r>
                        <w:rPr>
                          <w:rFonts w:ascii="Cambria Math" w:hAnsi="Cambria Math" w:cs="Times New Roman"/>
                          <w:color w:val="000000"/>
                          <w:sz w:val="28"/>
                          <w:szCs w:val="28"/>
                        </w:rPr>
                        <m:t>1</m:t>
                      </m:r>
                    </m:e>
                  </m:mr>
                </m:m>
              </m:e>
            </m:d>
          </m:e>
        </m:func>
      </m:oMath>
      <w:r w:rsidRPr="00C5086A">
        <w:rPr>
          <w:rFonts w:ascii="Times New Roman" w:hAnsi="Times New Roman" w:cs="Times New Roman"/>
          <w:color w:val="000000"/>
          <w:sz w:val="28"/>
          <w:szCs w:val="28"/>
        </w:rPr>
        <w:t>, где:</w:t>
      </w:r>
    </w:p>
    <w:p w:rsidR="00105370" w:rsidRPr="004411C6" w:rsidRDefault="00105370" w:rsidP="00105370">
      <w:pPr>
        <w:spacing w:after="0" w:line="240" w:lineRule="auto"/>
        <w:jc w:val="both"/>
        <w:rPr>
          <w:rFonts w:ascii="Times New Roman" w:hAnsi="Times New Roman" w:cs="Times New Roman"/>
          <w:color w:val="000000"/>
          <w:sz w:val="28"/>
          <w:szCs w:val="28"/>
        </w:rPr>
      </w:pPr>
      <w:r w:rsidRPr="004411C6">
        <w:rPr>
          <w:rFonts w:ascii="Times New Roman" w:hAnsi="Times New Roman" w:cs="Times New Roman"/>
          <w:color w:val="000000"/>
          <w:sz w:val="28"/>
          <w:szCs w:val="28"/>
        </w:rPr>
        <w:t xml:space="preserve">[комментарий к формуле: выбирается минимальное значение из двух параметров – степень выполнения показателя поступлений от платных услуг и 1: если план поступлений от платных услуг перевыполнен, то </w:t>
      </w:r>
      <m:oMath>
        <m:sSubSup>
          <m:sSubSupPr>
            <m:ctrlPr>
              <w:rPr>
                <w:rFonts w:ascii="Cambria Math" w:hAnsi="Cambria Math" w:cs="Times New Roman"/>
                <w:color w:val="000000"/>
                <w:sz w:val="28"/>
                <w:szCs w:val="28"/>
              </w:rPr>
            </m:ctrlPr>
          </m:sSubSupPr>
          <m:e>
            <m:r>
              <m:rPr>
                <m:sty m:val="p"/>
              </m:rPr>
              <w:rPr>
                <w:rFonts w:ascii="Cambria Math" w:hAnsi="Cambria Math" w:cs="Times New Roman"/>
                <w:color w:val="000000"/>
                <w:sz w:val="28"/>
                <w:szCs w:val="28"/>
              </w:rPr>
              <m:t>N</m:t>
            </m:r>
          </m:e>
          <m:sub>
            <m:r>
              <m:rPr>
                <m:sty m:val="p"/>
              </m:rPr>
              <w:rPr>
                <w:rFonts w:ascii="Cambria Math" w:hAnsi="Cambria Math" w:cs="Times New Roman"/>
                <w:color w:val="000000"/>
                <w:sz w:val="28"/>
                <w:szCs w:val="28"/>
              </w:rPr>
              <m:t>i</m:t>
            </m:r>
          </m:sub>
          <m:sup>
            <m:r>
              <m:rPr>
                <m:sty m:val="p"/>
              </m:rPr>
              <w:rPr>
                <w:rFonts w:ascii="Cambria Math" w:hAnsi="Cambria Math" w:cs="Times New Roman"/>
                <w:color w:val="000000"/>
                <w:sz w:val="28"/>
                <w:szCs w:val="28"/>
              </w:rPr>
              <m:t>доход</m:t>
            </m:r>
          </m:sup>
        </m:sSubSup>
        <m:r>
          <m:rPr>
            <m:sty m:val="p"/>
          </m:rPr>
          <w:rPr>
            <w:rFonts w:ascii="Cambria Math" w:hAnsi="Cambria Math" w:cs="Times New Roman"/>
            <w:color w:val="000000"/>
            <w:sz w:val="28"/>
            <w:szCs w:val="28"/>
          </w:rPr>
          <m:t>=1</m:t>
        </m:r>
      </m:oMath>
      <w:r w:rsidRPr="004411C6">
        <w:rPr>
          <w:rFonts w:ascii="Times New Roman" w:hAnsi="Times New Roman" w:cs="Times New Roman"/>
          <w:color w:val="000000"/>
          <w:sz w:val="28"/>
          <w:szCs w:val="28"/>
        </w:rPr>
        <w:t xml:space="preserve"> (перевыполнение не учитывается), если недовыполнен, то учитывается степень выполнения показателя поступлений от платных услуг (верхняя формула)]</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lang w:val="en-US"/>
              </w:rPr>
              <m:t>D</m:t>
            </m:r>
          </m:e>
          <m:sub>
            <m:r>
              <w:rPr>
                <w:rFonts w:ascii="Cambria Math" w:hAnsi="Cambria Math" w:cs="Times New Roman"/>
                <w:color w:val="000000"/>
                <w:sz w:val="28"/>
                <w:szCs w:val="28"/>
                <w:lang w:val="en-US"/>
              </w:rPr>
              <m:t>i</m:t>
            </m:r>
          </m:sub>
          <m:sup>
            <m:r>
              <w:rPr>
                <w:rFonts w:ascii="Cambria Math" w:hAnsi="Cambria Math" w:cs="Times New Roman"/>
                <w:color w:val="000000"/>
                <w:sz w:val="28"/>
                <w:szCs w:val="28"/>
              </w:rPr>
              <m:t>факт</m:t>
            </m:r>
          </m:sup>
        </m:sSubSup>
      </m:oMath>
      <w:r w:rsidRPr="00C5086A">
        <w:rPr>
          <w:rFonts w:ascii="Times New Roman" w:hAnsi="Times New Roman" w:cs="Times New Roman"/>
          <w:color w:val="000000"/>
          <w:sz w:val="28"/>
          <w:szCs w:val="28"/>
        </w:rPr>
        <w:t xml:space="preserve"> – фактическое значение показателя поступлений от оказания платных услуг и иной приносящей доход деятельности i-ой организации культуры за последний отчетный период;</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lang w:val="en-US"/>
              </w:rPr>
              <m:t>D</m:t>
            </m:r>
          </m:e>
          <m:sub>
            <m:r>
              <w:rPr>
                <w:rFonts w:ascii="Cambria Math" w:hAnsi="Cambria Math" w:cs="Times New Roman"/>
                <w:color w:val="000000"/>
                <w:sz w:val="28"/>
                <w:szCs w:val="28"/>
              </w:rPr>
              <m:t>i</m:t>
            </m:r>
          </m:sub>
          <m:sup>
            <m:r>
              <w:rPr>
                <w:rFonts w:ascii="Cambria Math" w:hAnsi="Cambria Math" w:cs="Times New Roman"/>
                <w:color w:val="000000"/>
                <w:sz w:val="28"/>
                <w:szCs w:val="28"/>
              </w:rPr>
              <m:t>план</m:t>
            </m:r>
          </m:sup>
        </m:sSubSup>
      </m:oMath>
      <w:r w:rsidRPr="00C5086A">
        <w:rPr>
          <w:rFonts w:ascii="Times New Roman" w:hAnsi="Times New Roman" w:cs="Times New Roman"/>
          <w:color w:val="000000"/>
          <w:sz w:val="28"/>
          <w:szCs w:val="28"/>
        </w:rPr>
        <w:t xml:space="preserve"> – плановое (утвержденное) значение показателя поступлений от оказания платных услуг и иной приносящей доход деятельности i-ой организации культуры в последнем отчетном периоде.</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 xml:space="preserve">Все исходные данные для расчета уровня выполнения показателя поступлений от оказания платных услуг и иной приносящей доход деятельности i-ой организации культуры формируются </w:t>
      </w:r>
      <w:r w:rsidRPr="00C5086A">
        <w:rPr>
          <w:rFonts w:ascii="Times New Roman" w:hAnsi="Times New Roman" w:cs="Times New Roman"/>
          <w:sz w:val="28"/>
          <w:szCs w:val="28"/>
        </w:rPr>
        <w:t xml:space="preserve">на основе открытых данных Официального сайта для размещения информации о государственных и муниципальных учреждениях </w:t>
      </w:r>
      <w:r w:rsidRPr="00C5086A">
        <w:rPr>
          <w:rFonts w:ascii="Times New Roman" w:hAnsi="Times New Roman"/>
          <w:sz w:val="28"/>
          <w:szCs w:val="28"/>
          <w:lang w:val="en-US"/>
        </w:rPr>
        <w:t>www</w:t>
      </w:r>
      <w:r w:rsidRPr="00C5086A">
        <w:rPr>
          <w:rFonts w:ascii="Times New Roman" w:hAnsi="Times New Roman"/>
          <w:sz w:val="28"/>
          <w:szCs w:val="28"/>
        </w:rPr>
        <w:t>.</w:t>
      </w:r>
      <w:r w:rsidRPr="00C5086A">
        <w:rPr>
          <w:rFonts w:ascii="Times New Roman" w:hAnsi="Times New Roman"/>
          <w:sz w:val="28"/>
          <w:szCs w:val="28"/>
          <w:lang w:val="en-US"/>
        </w:rPr>
        <w:t>bus</w:t>
      </w:r>
      <w:r w:rsidRPr="00C5086A">
        <w:rPr>
          <w:rFonts w:ascii="Times New Roman" w:hAnsi="Times New Roman"/>
          <w:sz w:val="28"/>
          <w:szCs w:val="28"/>
        </w:rPr>
        <w:t>.</w:t>
      </w:r>
      <w:r w:rsidRPr="00C5086A">
        <w:rPr>
          <w:rFonts w:ascii="Times New Roman" w:hAnsi="Times New Roman"/>
          <w:sz w:val="28"/>
          <w:szCs w:val="28"/>
          <w:lang w:val="en-US"/>
        </w:rPr>
        <w:t>gov</w:t>
      </w:r>
      <w:r w:rsidRPr="00C5086A">
        <w:rPr>
          <w:rFonts w:ascii="Times New Roman" w:hAnsi="Times New Roman"/>
          <w:sz w:val="28"/>
          <w:szCs w:val="28"/>
        </w:rPr>
        <w:t>.</w:t>
      </w:r>
      <w:r w:rsidRPr="00C5086A">
        <w:rPr>
          <w:rFonts w:ascii="Times New Roman" w:hAnsi="Times New Roman"/>
          <w:sz w:val="28"/>
          <w:szCs w:val="28"/>
          <w:lang w:val="en-US"/>
        </w:rPr>
        <w:t>ru</w:t>
      </w:r>
      <w:r w:rsidRPr="00C5086A">
        <w:rPr>
          <w:rFonts w:ascii="Times New Roman" w:hAnsi="Times New Roman" w:cs="Times New Roman"/>
          <w:sz w:val="28"/>
          <w:szCs w:val="28"/>
        </w:rPr>
        <w:t xml:space="preserve">. При отсутствии показателей исходных данных  </w:t>
      </w: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доход</m:t>
            </m:r>
          </m:sup>
        </m:sSubSup>
        <m:r>
          <w:rPr>
            <w:rFonts w:ascii="Cambria Math" w:hAnsi="Cambria Math" w:cs="Times New Roman"/>
            <w:color w:val="000000"/>
            <w:sz w:val="28"/>
            <w:szCs w:val="28"/>
          </w:rPr>
          <m:t>=0</m:t>
        </m:r>
      </m:oMath>
      <w:r w:rsidRPr="00C5086A">
        <w:rPr>
          <w:rFonts w:ascii="Times New Roman" w:hAnsi="Times New Roman" w:cs="Times New Roman"/>
          <w:color w:val="000000"/>
          <w:sz w:val="28"/>
          <w:szCs w:val="28"/>
        </w:rPr>
        <w:t>.</w:t>
      </w:r>
    </w:p>
    <w:p w:rsidR="00105370" w:rsidRPr="00C5086A" w:rsidRDefault="00105370" w:rsidP="00105370">
      <w:pPr>
        <w:spacing w:after="0" w:line="240" w:lineRule="auto"/>
        <w:ind w:firstLine="709"/>
        <w:jc w:val="both"/>
        <w:rPr>
          <w:rFonts w:ascii="Times New Roman" w:hAnsi="Times New Roman" w:cs="Times New Roman"/>
          <w:sz w:val="28"/>
          <w:szCs w:val="28"/>
        </w:rPr>
      </w:pPr>
      <w:r w:rsidRPr="00C5086A">
        <w:rPr>
          <w:rFonts w:ascii="Times New Roman" w:hAnsi="Times New Roman" w:cs="Times New Roman"/>
          <w:color w:val="000000"/>
          <w:sz w:val="28"/>
          <w:szCs w:val="28"/>
        </w:rPr>
        <w:t xml:space="preserve">Сбор, анализ и отражение информации, представленной на сайте </w:t>
      </w:r>
      <w:hyperlink r:id="rId10" w:history="1">
        <w:r w:rsidRPr="001E0E74">
          <w:rPr>
            <w:rStyle w:val="a4"/>
            <w:rFonts w:ascii="Times New Roman" w:hAnsi="Times New Roman"/>
            <w:color w:val="auto"/>
            <w:sz w:val="28"/>
            <w:szCs w:val="28"/>
            <w:u w:val="none"/>
            <w:lang w:val="en-US"/>
          </w:rPr>
          <w:t>www</w:t>
        </w:r>
        <w:r w:rsidRPr="001E0E74">
          <w:rPr>
            <w:rStyle w:val="a4"/>
            <w:rFonts w:ascii="Times New Roman" w:hAnsi="Times New Roman"/>
            <w:color w:val="auto"/>
            <w:sz w:val="28"/>
            <w:szCs w:val="28"/>
            <w:u w:val="none"/>
          </w:rPr>
          <w:t>.</w:t>
        </w:r>
        <w:r w:rsidRPr="001E0E74">
          <w:rPr>
            <w:rStyle w:val="a4"/>
            <w:rFonts w:ascii="Times New Roman" w:hAnsi="Times New Roman"/>
            <w:color w:val="auto"/>
            <w:sz w:val="28"/>
            <w:szCs w:val="28"/>
            <w:u w:val="none"/>
            <w:lang w:val="en-US"/>
          </w:rPr>
          <w:t>bus</w:t>
        </w:r>
        <w:r w:rsidRPr="001E0E74">
          <w:rPr>
            <w:rStyle w:val="a4"/>
            <w:rFonts w:ascii="Times New Roman" w:hAnsi="Times New Roman"/>
            <w:color w:val="auto"/>
            <w:sz w:val="28"/>
            <w:szCs w:val="28"/>
            <w:u w:val="none"/>
          </w:rPr>
          <w:t>.</w:t>
        </w:r>
        <w:r w:rsidRPr="001E0E74">
          <w:rPr>
            <w:rStyle w:val="a4"/>
            <w:rFonts w:ascii="Times New Roman" w:hAnsi="Times New Roman"/>
            <w:color w:val="auto"/>
            <w:sz w:val="28"/>
            <w:szCs w:val="28"/>
            <w:u w:val="none"/>
            <w:lang w:val="en-US"/>
          </w:rPr>
          <w:t>gov</w:t>
        </w:r>
        <w:r w:rsidRPr="001E0E74">
          <w:rPr>
            <w:rStyle w:val="a4"/>
            <w:rFonts w:ascii="Times New Roman" w:hAnsi="Times New Roman"/>
            <w:color w:val="auto"/>
            <w:sz w:val="28"/>
            <w:szCs w:val="28"/>
            <w:u w:val="none"/>
          </w:rPr>
          <w:t>.</w:t>
        </w:r>
        <w:r w:rsidRPr="001E0E74">
          <w:rPr>
            <w:rStyle w:val="a4"/>
            <w:rFonts w:ascii="Times New Roman" w:hAnsi="Times New Roman"/>
            <w:color w:val="auto"/>
            <w:sz w:val="28"/>
            <w:szCs w:val="28"/>
            <w:u w:val="none"/>
            <w:lang w:val="en-US"/>
          </w:rPr>
          <w:t>ru</w:t>
        </w:r>
      </w:hyperlink>
      <w:r w:rsidRPr="00C5086A">
        <w:rPr>
          <w:rFonts w:ascii="Times New Roman" w:hAnsi="Times New Roman"/>
          <w:sz w:val="28"/>
          <w:szCs w:val="28"/>
        </w:rPr>
        <w:t xml:space="preserve"> и участвующей в расчетах целесообразно осуществлять с помощью автоматизированной системы, существенно снижающей трудоемкость оценки. </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lastRenderedPageBreak/>
        <w:t xml:space="preserve">4. </w:t>
      </w:r>
      <w:r w:rsidRPr="00C5086A">
        <w:rPr>
          <w:rFonts w:ascii="Times New Roman" w:hAnsi="Times New Roman"/>
          <w:sz w:val="28"/>
          <w:szCs w:val="28"/>
        </w:rPr>
        <w:t xml:space="preserve">Уровень удовлетворенности качеством оказания услуг </w:t>
      </w:r>
      <w:r w:rsidRPr="00C5086A">
        <w:rPr>
          <w:rFonts w:ascii="Times New Roman" w:hAnsi="Times New Roman" w:cs="Times New Roman"/>
          <w:color w:val="000000"/>
          <w:sz w:val="28"/>
          <w:szCs w:val="28"/>
        </w:rPr>
        <w:t xml:space="preserve">i-ой </w:t>
      </w:r>
      <w:r w:rsidRPr="00C5086A">
        <w:rPr>
          <w:rFonts w:ascii="Times New Roman" w:hAnsi="Times New Roman"/>
          <w:sz w:val="28"/>
          <w:szCs w:val="28"/>
        </w:rPr>
        <w:t>организацией культуры</w:t>
      </w:r>
      <w:r w:rsidRPr="00C5086A">
        <w:rPr>
          <w:rFonts w:ascii="Times New Roman" w:hAnsi="Times New Roman" w:cs="Times New Roman"/>
          <w:color w:val="000000"/>
          <w:sz w:val="28"/>
          <w:szCs w:val="28"/>
        </w:rPr>
        <w:t xml:space="preserve"> формируется на основе оценок получателей услуг и измеряется в баллах. </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sz w:val="28"/>
          <w:szCs w:val="28"/>
        </w:rPr>
        <w:t xml:space="preserve">Уровень удовлетворенности качеством оказания услуг </w:t>
      </w:r>
      <w:r w:rsidRPr="00C5086A">
        <w:rPr>
          <w:rFonts w:ascii="Times New Roman" w:hAnsi="Times New Roman" w:cs="Times New Roman"/>
          <w:color w:val="000000"/>
          <w:sz w:val="28"/>
          <w:szCs w:val="28"/>
        </w:rPr>
        <w:t xml:space="preserve">i-ой </w:t>
      </w:r>
      <w:r w:rsidRPr="00C5086A">
        <w:rPr>
          <w:rFonts w:ascii="Times New Roman" w:hAnsi="Times New Roman"/>
          <w:sz w:val="28"/>
          <w:szCs w:val="28"/>
        </w:rPr>
        <w:t>организацией культуры</w:t>
      </w:r>
      <w:r w:rsidRPr="00C5086A">
        <w:rPr>
          <w:rFonts w:ascii="Times New Roman" w:hAnsi="Times New Roman" w:cs="Times New Roman"/>
          <w:color w:val="000000"/>
          <w:sz w:val="28"/>
          <w:szCs w:val="28"/>
        </w:rPr>
        <w:t xml:space="preserve"> (</w:t>
      </w: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удовл</m:t>
            </m:r>
          </m:sup>
        </m:sSubSup>
      </m:oMath>
      <w:r w:rsidRPr="00C5086A">
        <w:rPr>
          <w:rFonts w:ascii="Times New Roman" w:hAnsi="Times New Roman" w:cs="Times New Roman"/>
          <w:color w:val="000000"/>
          <w:sz w:val="28"/>
          <w:szCs w:val="28"/>
        </w:rPr>
        <w:t>), определяется по формуле:</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w:p>
    <w:p w:rsidR="00105370" w:rsidRPr="00C5086A" w:rsidRDefault="00105370" w:rsidP="00105370">
      <w:pPr>
        <w:spacing w:after="0" w:line="240" w:lineRule="auto"/>
        <w:ind w:firstLine="709"/>
        <w:jc w:val="center"/>
        <w:rPr>
          <w:rFonts w:ascii="Times New Roman" w:hAnsi="Times New Roman" w:cs="Times New Roman"/>
          <w:color w:val="000000"/>
          <w:sz w:val="28"/>
          <w:szCs w:val="28"/>
        </w:rPr>
      </w:pP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N</m:t>
            </m:r>
          </m:e>
          <m:sub>
            <m:r>
              <w:rPr>
                <w:rFonts w:ascii="Cambria Math" w:hAnsi="Cambria Math" w:cs="Times New Roman"/>
                <w:color w:val="000000"/>
                <w:sz w:val="28"/>
                <w:szCs w:val="28"/>
              </w:rPr>
              <m:t>i</m:t>
            </m:r>
          </m:sub>
          <m:sup>
            <m:r>
              <w:rPr>
                <w:rFonts w:ascii="Cambria Math" w:hAnsi="Cambria Math" w:cs="Times New Roman"/>
                <w:color w:val="000000"/>
                <w:sz w:val="28"/>
                <w:szCs w:val="28"/>
              </w:rPr>
              <m:t>удовл</m:t>
            </m:r>
          </m:sup>
        </m:sSubSup>
        <m:r>
          <w:rPr>
            <w:rFonts w:ascii="Cambria Math" w:hAnsi="Cambria Math" w:cs="Times New Roman"/>
            <w:color w:val="000000"/>
            <w:sz w:val="28"/>
            <w:szCs w:val="28"/>
          </w:rPr>
          <m:t>=</m:t>
        </m:r>
        <m:f>
          <m:fPr>
            <m:ctrlPr>
              <w:rPr>
                <w:rFonts w:ascii="Cambria Math" w:hAnsi="Cambria Math" w:cs="Times New Roman"/>
                <w:i/>
                <w:color w:val="000000"/>
                <w:sz w:val="28"/>
                <w:szCs w:val="28"/>
              </w:rPr>
            </m:ctrlPr>
          </m:fPr>
          <m:num>
            <m:r>
              <w:rPr>
                <w:rFonts w:ascii="Cambria Math" w:hAnsi="Cambria Math" w:cs="Times New Roman"/>
                <w:color w:val="000000"/>
                <w:sz w:val="28"/>
                <w:szCs w:val="28"/>
              </w:rPr>
              <m:t>1</m:t>
            </m:r>
          </m:num>
          <m:den>
            <m:r>
              <w:rPr>
                <w:rFonts w:ascii="Cambria Math" w:hAnsi="Cambria Math" w:cs="Times New Roman"/>
                <w:color w:val="000000"/>
                <w:sz w:val="28"/>
                <w:szCs w:val="28"/>
                <w:lang w:val="en-US"/>
              </w:rPr>
              <m:t>P</m:t>
            </m:r>
          </m:den>
        </m:f>
        <m:r>
          <w:rPr>
            <w:rFonts w:ascii="Cambria Math" w:hAnsi="Cambria Math" w:cs="Times New Roman"/>
            <w:color w:val="000000"/>
            <w:sz w:val="28"/>
            <w:szCs w:val="28"/>
          </w:rPr>
          <m:t>×</m:t>
        </m:r>
        <m:nary>
          <m:naryPr>
            <m:chr m:val="∑"/>
            <m:limLoc m:val="undOvr"/>
            <m:supHide m:val="1"/>
            <m:ctrlPr>
              <w:rPr>
                <w:rFonts w:ascii="Cambria Math" w:hAnsi="Cambria Math" w:cs="Times New Roman"/>
                <w:i/>
                <w:color w:val="000000"/>
                <w:sz w:val="28"/>
                <w:szCs w:val="28"/>
              </w:rPr>
            </m:ctrlPr>
          </m:naryPr>
          <m:sub>
            <m:r>
              <w:rPr>
                <w:rFonts w:ascii="Cambria Math" w:hAnsi="Cambria Math" w:cs="Times New Roman"/>
                <w:color w:val="000000"/>
                <w:sz w:val="28"/>
                <w:szCs w:val="28"/>
              </w:rPr>
              <m:t>p</m:t>
            </m:r>
          </m:sub>
          <m:sup/>
          <m:e>
            <m:nary>
              <m:naryPr>
                <m:chr m:val="∑"/>
                <m:limLoc m:val="undOvr"/>
                <m:supHide m:val="1"/>
                <m:ctrlPr>
                  <w:rPr>
                    <w:rFonts w:ascii="Cambria Math" w:hAnsi="Cambria Math" w:cs="Times New Roman"/>
                    <w:i/>
                    <w:color w:val="000000"/>
                    <w:sz w:val="28"/>
                    <w:szCs w:val="28"/>
                  </w:rPr>
                </m:ctrlPr>
              </m:naryPr>
              <m:sub>
                <m:r>
                  <w:rPr>
                    <w:rFonts w:ascii="Cambria Math" w:hAnsi="Cambria Math" w:cs="Times New Roman"/>
                    <w:color w:val="000000"/>
                    <w:sz w:val="28"/>
                    <w:szCs w:val="28"/>
                  </w:rPr>
                  <m:t>j</m:t>
                </m:r>
              </m:sub>
              <m:sup/>
              <m:e>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m</m:t>
                    </m:r>
                  </m:e>
                  <m:sub>
                    <m:r>
                      <w:rPr>
                        <w:rFonts w:ascii="Cambria Math" w:hAnsi="Cambria Math" w:cs="Times New Roman"/>
                        <w:color w:val="000000"/>
                        <w:sz w:val="28"/>
                        <w:szCs w:val="28"/>
                      </w:rPr>
                      <m:t>ijp</m:t>
                    </m:r>
                  </m:sub>
                  <m:sup>
                    <m:r>
                      <w:rPr>
                        <w:rFonts w:ascii="Cambria Math" w:hAnsi="Cambria Math" w:cs="Times New Roman"/>
                        <w:color w:val="000000"/>
                        <w:sz w:val="28"/>
                        <w:szCs w:val="28"/>
                      </w:rPr>
                      <m:t xml:space="preserve"> </m:t>
                    </m:r>
                  </m:sup>
                </m:sSubSup>
              </m:e>
            </m:nary>
          </m:e>
        </m:nary>
      </m:oMath>
      <w:r w:rsidRPr="00C5086A">
        <w:rPr>
          <w:rFonts w:ascii="Times New Roman" w:hAnsi="Times New Roman" w:cs="Times New Roman"/>
          <w:color w:val="000000"/>
          <w:sz w:val="28"/>
          <w:szCs w:val="28"/>
        </w:rPr>
        <w:t>, где:</w:t>
      </w:r>
    </w:p>
    <w:p w:rsidR="00105370" w:rsidRPr="00C5086A" w:rsidRDefault="00105370" w:rsidP="00105370">
      <w:pPr>
        <w:spacing w:after="0" w:line="240" w:lineRule="auto"/>
        <w:ind w:firstLine="709"/>
        <w:jc w:val="center"/>
        <w:rPr>
          <w:rFonts w:ascii="Times New Roman" w:hAnsi="Times New Roman" w:cs="Times New Roman"/>
          <w:color w:val="000000"/>
          <w:sz w:val="28"/>
          <w:szCs w:val="28"/>
        </w:rPr>
      </w:pP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m:oMath>
        <m:r>
          <w:rPr>
            <w:rFonts w:ascii="Cambria Math" w:hAnsi="Cambria Math" w:cs="Times New Roman"/>
            <w:color w:val="000000"/>
            <w:sz w:val="28"/>
            <w:szCs w:val="28"/>
            <w:lang w:val="en-US"/>
          </w:rPr>
          <m:t>P</m:t>
        </m:r>
      </m:oMath>
      <w:r w:rsidRPr="00C5086A">
        <w:rPr>
          <w:rFonts w:ascii="Times New Roman" w:hAnsi="Times New Roman" w:cs="Times New Roman"/>
          <w:color w:val="000000"/>
          <w:sz w:val="28"/>
          <w:szCs w:val="28"/>
        </w:rPr>
        <w:t xml:space="preserve"> – количество получателей услуг, оценивших удовлетворенность качеством оказания услуг i-ой </w:t>
      </w:r>
      <w:r w:rsidRPr="00C5086A">
        <w:rPr>
          <w:rFonts w:ascii="Times New Roman" w:hAnsi="Times New Roman"/>
          <w:sz w:val="28"/>
          <w:szCs w:val="28"/>
        </w:rPr>
        <w:t>организацией культуры</w:t>
      </w:r>
      <w:r w:rsidRPr="00C5086A">
        <w:rPr>
          <w:rFonts w:ascii="Times New Roman" w:hAnsi="Times New Roman" w:cs="Times New Roman"/>
          <w:color w:val="000000"/>
          <w:sz w:val="28"/>
          <w:szCs w:val="28"/>
        </w:rPr>
        <w:t>;</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m:oMath>
        <m:r>
          <w:rPr>
            <w:rFonts w:ascii="Cambria Math" w:hAnsi="Cambria Math" w:cs="Times New Roman"/>
            <w:color w:val="000000"/>
            <w:sz w:val="28"/>
            <w:szCs w:val="28"/>
            <w:lang w:val="en-US"/>
          </w:rPr>
          <m:t>J</m:t>
        </m:r>
      </m:oMath>
      <w:r w:rsidRPr="00C5086A">
        <w:rPr>
          <w:rFonts w:ascii="Times New Roman" w:hAnsi="Times New Roman" w:cs="Times New Roman"/>
          <w:color w:val="000000"/>
          <w:sz w:val="28"/>
          <w:szCs w:val="28"/>
        </w:rPr>
        <w:t xml:space="preserve"> - количество критериев для оценки удовлетворенности качеством оказания услуг i-ой </w:t>
      </w:r>
      <w:r w:rsidRPr="00C5086A">
        <w:rPr>
          <w:rFonts w:ascii="Times New Roman" w:hAnsi="Times New Roman"/>
          <w:sz w:val="28"/>
          <w:szCs w:val="28"/>
        </w:rPr>
        <w:t>организацией культуры</w:t>
      </w:r>
      <w:r w:rsidRPr="00C5086A">
        <w:rPr>
          <w:rFonts w:ascii="Times New Roman" w:hAnsi="Times New Roman" w:cs="Times New Roman"/>
          <w:color w:val="000000"/>
          <w:sz w:val="28"/>
          <w:szCs w:val="28"/>
        </w:rPr>
        <w:t>;</w:t>
      </w:r>
    </w:p>
    <w:p w:rsidR="00105370" w:rsidRPr="00C5086A" w:rsidRDefault="00105370" w:rsidP="00105370">
      <w:pPr>
        <w:spacing w:after="0" w:line="240" w:lineRule="auto"/>
        <w:ind w:firstLine="709"/>
        <w:jc w:val="both"/>
        <w:rPr>
          <w:rFonts w:ascii="Times New Roman" w:hAnsi="Times New Roman" w:cs="Times New Roman"/>
          <w:color w:val="000000"/>
          <w:sz w:val="28"/>
          <w:szCs w:val="28"/>
        </w:rPr>
      </w:pP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m</m:t>
            </m:r>
          </m:e>
          <m:sub>
            <m:r>
              <w:rPr>
                <w:rFonts w:ascii="Cambria Math" w:hAnsi="Cambria Math" w:cs="Times New Roman"/>
                <w:color w:val="000000"/>
                <w:sz w:val="28"/>
                <w:szCs w:val="28"/>
              </w:rPr>
              <m:t>ijp</m:t>
            </m:r>
          </m:sub>
          <m:sup>
            <m:r>
              <w:rPr>
                <w:rFonts w:ascii="Cambria Math" w:hAnsi="Cambria Math" w:cs="Times New Roman"/>
                <w:color w:val="000000"/>
                <w:sz w:val="28"/>
                <w:szCs w:val="28"/>
              </w:rPr>
              <m:t xml:space="preserve"> </m:t>
            </m:r>
          </m:sup>
        </m:sSubSup>
      </m:oMath>
      <w:r w:rsidRPr="00C5086A">
        <w:rPr>
          <w:rFonts w:ascii="Times New Roman" w:hAnsi="Times New Roman" w:cs="Times New Roman"/>
          <w:color w:val="000000"/>
          <w:sz w:val="28"/>
          <w:szCs w:val="28"/>
        </w:rPr>
        <w:t xml:space="preserve"> – оценка удовлетворенности качеством оказания услуг i-ой </w:t>
      </w:r>
      <w:r w:rsidRPr="00C5086A">
        <w:rPr>
          <w:rFonts w:ascii="Times New Roman" w:hAnsi="Times New Roman"/>
          <w:sz w:val="28"/>
          <w:szCs w:val="28"/>
        </w:rPr>
        <w:t>организацией культуры</w:t>
      </w:r>
      <w:r w:rsidRPr="00C5086A">
        <w:rPr>
          <w:rFonts w:ascii="Times New Roman" w:hAnsi="Times New Roman" w:cs="Times New Roman"/>
          <w:color w:val="000000"/>
          <w:sz w:val="28"/>
          <w:szCs w:val="28"/>
        </w:rPr>
        <w:t xml:space="preserve">, сформированная </w:t>
      </w:r>
      <w:r w:rsidRPr="00C5086A">
        <w:rPr>
          <w:rFonts w:ascii="Times New Roman" w:hAnsi="Times New Roman" w:cs="Times New Roman"/>
          <w:color w:val="000000"/>
          <w:sz w:val="28"/>
          <w:szCs w:val="28"/>
          <w:lang w:val="en-US"/>
        </w:rPr>
        <w:t>p</w:t>
      </w:r>
      <w:r w:rsidRPr="00C5086A">
        <w:rPr>
          <w:rFonts w:ascii="Times New Roman" w:hAnsi="Times New Roman" w:cs="Times New Roman"/>
          <w:color w:val="000000"/>
          <w:sz w:val="28"/>
          <w:szCs w:val="28"/>
        </w:rPr>
        <w:t xml:space="preserve">-ым получателем услуг по  </w:t>
      </w:r>
      <w:r w:rsidRPr="00C5086A">
        <w:rPr>
          <w:rFonts w:ascii="Times New Roman" w:hAnsi="Times New Roman" w:cs="Times New Roman"/>
          <w:color w:val="000000"/>
          <w:sz w:val="28"/>
          <w:szCs w:val="28"/>
          <w:lang w:val="en-US"/>
        </w:rPr>
        <w:t>j</w:t>
      </w:r>
      <w:r w:rsidRPr="00C5086A">
        <w:rPr>
          <w:rFonts w:ascii="Times New Roman" w:hAnsi="Times New Roman" w:cs="Times New Roman"/>
          <w:color w:val="000000"/>
          <w:sz w:val="28"/>
          <w:szCs w:val="28"/>
        </w:rPr>
        <w:t>-ому критерию;</w:t>
      </w:r>
    </w:p>
    <w:p w:rsidR="00105370" w:rsidRDefault="00105370" w:rsidP="00105370">
      <w:pPr>
        <w:spacing w:after="0" w:line="240" w:lineRule="auto"/>
        <w:ind w:firstLine="709"/>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Перечень критериев для оценки удовлетворенности качеством оказания услуг организациями культуры, а также диапазоны значений (показатели, характеризующие соответствующие критерии) определяются в соответствии с Перечнем показателей, характеризующих общие критерии оценки качества оказания услуг организациями культуры (приказ от 25.02.2015 г. № 288 «Об утверждении показателей, характеризующих общие критерии оценки качества оказания услуг организациями культуры»).</w:t>
      </w:r>
    </w:p>
    <w:p w:rsidR="00105370" w:rsidRDefault="00105370" w:rsidP="00105370">
      <w:pPr>
        <w:spacing w:after="0" w:line="240" w:lineRule="auto"/>
        <w:ind w:firstLine="709"/>
        <w:jc w:val="both"/>
        <w:rPr>
          <w:rFonts w:ascii="Times New Roman" w:hAnsi="Times New Roman" w:cs="Times New Roman"/>
          <w:color w:val="000000"/>
          <w:sz w:val="28"/>
          <w:szCs w:val="28"/>
        </w:rPr>
      </w:pPr>
    </w:p>
    <w:p w:rsidR="00105370" w:rsidRDefault="00105370" w:rsidP="00105370">
      <w:pPr>
        <w:spacing w:after="0" w:line="240" w:lineRule="auto"/>
        <w:ind w:firstLine="709"/>
        <w:jc w:val="both"/>
        <w:rPr>
          <w:rFonts w:ascii="Times New Roman" w:hAnsi="Times New Roman" w:cs="Times New Roman"/>
          <w:color w:val="000000"/>
          <w:sz w:val="28"/>
          <w:szCs w:val="28"/>
        </w:rPr>
      </w:pPr>
    </w:p>
    <w:p w:rsidR="00105370" w:rsidRDefault="00105370" w:rsidP="00105370">
      <w:pPr>
        <w:spacing w:after="0" w:line="240" w:lineRule="auto"/>
        <w:ind w:firstLine="709"/>
        <w:jc w:val="both"/>
        <w:rPr>
          <w:rFonts w:ascii="Times New Roman" w:hAnsi="Times New Roman" w:cs="Times New Roman"/>
          <w:color w:val="000000"/>
          <w:sz w:val="28"/>
          <w:szCs w:val="28"/>
        </w:rPr>
      </w:pPr>
    </w:p>
    <w:p w:rsidR="00105370" w:rsidRDefault="00105370" w:rsidP="00105370">
      <w:pPr>
        <w:spacing w:after="0" w:line="240" w:lineRule="auto"/>
        <w:ind w:firstLine="709"/>
        <w:jc w:val="both"/>
        <w:rPr>
          <w:rFonts w:ascii="Times New Roman" w:hAnsi="Times New Roman" w:cs="Times New Roman"/>
          <w:color w:val="000000"/>
          <w:sz w:val="28"/>
          <w:szCs w:val="28"/>
        </w:rPr>
      </w:pPr>
    </w:p>
    <w:p w:rsidR="00105370" w:rsidRDefault="00105370" w:rsidP="00105370">
      <w:pPr>
        <w:spacing w:after="0" w:line="240" w:lineRule="auto"/>
        <w:ind w:firstLine="709"/>
        <w:jc w:val="both"/>
        <w:rPr>
          <w:rFonts w:ascii="Times New Roman" w:hAnsi="Times New Roman" w:cs="Times New Roman"/>
          <w:color w:val="000000"/>
          <w:sz w:val="28"/>
          <w:szCs w:val="28"/>
        </w:rPr>
      </w:pPr>
    </w:p>
    <w:p w:rsidR="00105370" w:rsidRDefault="00105370" w:rsidP="00105370">
      <w:pPr>
        <w:spacing w:after="0" w:line="240" w:lineRule="auto"/>
        <w:ind w:firstLine="709"/>
        <w:jc w:val="both"/>
        <w:rPr>
          <w:rFonts w:ascii="Times New Roman" w:hAnsi="Times New Roman" w:cs="Times New Roman"/>
          <w:color w:val="000000"/>
          <w:sz w:val="28"/>
          <w:szCs w:val="28"/>
        </w:rPr>
      </w:pPr>
    </w:p>
    <w:p w:rsidR="00105370" w:rsidRDefault="00105370" w:rsidP="00105370">
      <w:pPr>
        <w:spacing w:after="0" w:line="240" w:lineRule="auto"/>
        <w:ind w:firstLine="709"/>
        <w:jc w:val="both"/>
        <w:rPr>
          <w:rFonts w:ascii="Times New Roman" w:hAnsi="Times New Roman" w:cs="Times New Roman"/>
          <w:color w:val="000000"/>
          <w:sz w:val="28"/>
          <w:szCs w:val="28"/>
        </w:rPr>
      </w:pPr>
    </w:p>
    <w:p w:rsidR="00105370" w:rsidRDefault="00105370" w:rsidP="00105370">
      <w:pPr>
        <w:spacing w:after="0" w:line="240" w:lineRule="auto"/>
        <w:ind w:firstLine="709"/>
        <w:jc w:val="both"/>
        <w:rPr>
          <w:rFonts w:ascii="Times New Roman" w:hAnsi="Times New Roman" w:cs="Times New Roman"/>
          <w:color w:val="000000"/>
          <w:sz w:val="28"/>
          <w:szCs w:val="28"/>
        </w:rPr>
      </w:pPr>
    </w:p>
    <w:p w:rsidR="00105370" w:rsidRDefault="00105370" w:rsidP="00105370">
      <w:pPr>
        <w:spacing w:after="0" w:line="240" w:lineRule="auto"/>
        <w:ind w:firstLine="709"/>
        <w:jc w:val="both"/>
        <w:rPr>
          <w:rFonts w:ascii="Times New Roman" w:hAnsi="Times New Roman" w:cs="Times New Roman"/>
          <w:color w:val="000000"/>
          <w:sz w:val="28"/>
          <w:szCs w:val="28"/>
        </w:rPr>
      </w:pPr>
    </w:p>
    <w:p w:rsidR="00105370" w:rsidRDefault="00105370" w:rsidP="00105370">
      <w:pPr>
        <w:spacing w:after="0" w:line="240" w:lineRule="auto"/>
        <w:ind w:firstLine="709"/>
        <w:jc w:val="both"/>
        <w:rPr>
          <w:rFonts w:ascii="Times New Roman" w:hAnsi="Times New Roman" w:cs="Times New Roman"/>
          <w:color w:val="000000"/>
          <w:sz w:val="28"/>
          <w:szCs w:val="28"/>
        </w:rPr>
      </w:pPr>
    </w:p>
    <w:p w:rsidR="00105370" w:rsidRDefault="00105370" w:rsidP="00105370">
      <w:pPr>
        <w:spacing w:after="0" w:line="240" w:lineRule="auto"/>
        <w:ind w:firstLine="709"/>
        <w:jc w:val="both"/>
        <w:rPr>
          <w:rFonts w:ascii="Times New Roman" w:hAnsi="Times New Roman" w:cs="Times New Roman"/>
          <w:color w:val="000000"/>
          <w:sz w:val="28"/>
          <w:szCs w:val="28"/>
        </w:rPr>
      </w:pPr>
    </w:p>
    <w:p w:rsidR="00105370" w:rsidRDefault="00105370" w:rsidP="00105370">
      <w:pPr>
        <w:spacing w:after="0" w:line="240" w:lineRule="auto"/>
        <w:ind w:firstLine="709"/>
        <w:jc w:val="both"/>
        <w:rPr>
          <w:rFonts w:ascii="Times New Roman" w:hAnsi="Times New Roman" w:cs="Times New Roman"/>
          <w:color w:val="000000"/>
          <w:sz w:val="28"/>
          <w:szCs w:val="28"/>
        </w:rPr>
      </w:pPr>
    </w:p>
    <w:p w:rsidR="00105370" w:rsidRDefault="00105370" w:rsidP="00105370">
      <w:pPr>
        <w:spacing w:after="0" w:line="240" w:lineRule="auto"/>
        <w:ind w:firstLine="709"/>
        <w:jc w:val="both"/>
        <w:rPr>
          <w:rFonts w:ascii="Times New Roman" w:hAnsi="Times New Roman" w:cs="Times New Roman"/>
          <w:color w:val="000000"/>
          <w:sz w:val="28"/>
          <w:szCs w:val="28"/>
        </w:rPr>
      </w:pPr>
    </w:p>
    <w:p w:rsidR="00105370" w:rsidRDefault="00105370" w:rsidP="00105370">
      <w:pPr>
        <w:spacing w:after="0" w:line="240" w:lineRule="auto"/>
        <w:ind w:firstLine="709"/>
        <w:jc w:val="both"/>
        <w:rPr>
          <w:rFonts w:ascii="Times New Roman" w:hAnsi="Times New Roman" w:cs="Times New Roman"/>
          <w:color w:val="000000"/>
          <w:sz w:val="28"/>
          <w:szCs w:val="28"/>
        </w:rPr>
      </w:pPr>
    </w:p>
    <w:p w:rsidR="00105370" w:rsidRDefault="00105370" w:rsidP="00105370">
      <w:pPr>
        <w:spacing w:after="0" w:line="240" w:lineRule="auto"/>
        <w:ind w:firstLine="709"/>
        <w:jc w:val="both"/>
        <w:rPr>
          <w:rFonts w:ascii="Times New Roman" w:hAnsi="Times New Roman" w:cs="Times New Roman"/>
          <w:color w:val="000000"/>
          <w:sz w:val="28"/>
          <w:szCs w:val="28"/>
        </w:rPr>
      </w:pPr>
    </w:p>
    <w:p w:rsidR="00105370" w:rsidRDefault="00105370" w:rsidP="00105370">
      <w:pPr>
        <w:spacing w:after="0" w:line="240" w:lineRule="auto"/>
        <w:ind w:firstLine="709"/>
        <w:jc w:val="both"/>
        <w:rPr>
          <w:rFonts w:ascii="Times New Roman" w:hAnsi="Times New Roman" w:cs="Times New Roman"/>
          <w:color w:val="000000"/>
          <w:sz w:val="28"/>
          <w:szCs w:val="28"/>
        </w:rPr>
      </w:pPr>
    </w:p>
    <w:p w:rsidR="00105370" w:rsidRDefault="00105370" w:rsidP="00105370">
      <w:pPr>
        <w:spacing w:after="0" w:line="240" w:lineRule="auto"/>
        <w:ind w:firstLine="4962"/>
        <w:rPr>
          <w:rFonts w:ascii="Times New Roman" w:hAnsi="Times New Roman" w:cs="Times New Roman"/>
          <w:color w:val="000000"/>
          <w:sz w:val="28"/>
          <w:szCs w:val="28"/>
        </w:rPr>
      </w:pPr>
      <w:r w:rsidRPr="00C5086A">
        <w:rPr>
          <w:rFonts w:ascii="Times New Roman" w:hAnsi="Times New Roman" w:cs="Times New Roman"/>
          <w:color w:val="000000"/>
          <w:sz w:val="28"/>
          <w:szCs w:val="28"/>
        </w:rPr>
        <w:t>Приложение 2</w:t>
      </w:r>
    </w:p>
    <w:p w:rsidR="00105370" w:rsidRPr="00C5086A" w:rsidRDefault="00105370" w:rsidP="00105370">
      <w:pPr>
        <w:pStyle w:val="headertext"/>
        <w:spacing w:before="0" w:beforeAutospacing="0" w:after="0" w:afterAutospacing="0"/>
        <w:ind w:left="4962"/>
        <w:textAlignment w:val="baseline"/>
        <w:rPr>
          <w:color w:val="000000"/>
          <w:spacing w:val="2"/>
          <w:sz w:val="28"/>
          <w:szCs w:val="28"/>
        </w:rPr>
      </w:pPr>
      <w:r w:rsidRPr="00C5086A">
        <w:rPr>
          <w:sz w:val="28"/>
          <w:szCs w:val="28"/>
        </w:rPr>
        <w:t>к Порядку проведения независимой оценки качества работы организаций  культуры Копейского городского округа</w:t>
      </w:r>
    </w:p>
    <w:p w:rsidR="00105370" w:rsidRPr="00C5086A" w:rsidRDefault="00105370" w:rsidP="00105370">
      <w:pPr>
        <w:spacing w:after="0" w:line="240" w:lineRule="auto"/>
        <w:jc w:val="right"/>
        <w:rPr>
          <w:rFonts w:ascii="Times New Roman" w:hAnsi="Times New Roman" w:cs="Times New Roman"/>
          <w:color w:val="000000"/>
          <w:sz w:val="28"/>
          <w:szCs w:val="28"/>
        </w:rPr>
      </w:pPr>
    </w:p>
    <w:p w:rsidR="00105370" w:rsidRPr="00C5086A" w:rsidRDefault="00105370" w:rsidP="00105370">
      <w:pPr>
        <w:spacing w:after="0" w:line="240" w:lineRule="auto"/>
        <w:jc w:val="center"/>
        <w:rPr>
          <w:rFonts w:ascii="Times New Roman" w:hAnsi="Times New Roman" w:cs="Times New Roman"/>
          <w:color w:val="000000"/>
          <w:sz w:val="28"/>
          <w:szCs w:val="28"/>
        </w:rPr>
      </w:pPr>
    </w:p>
    <w:p w:rsidR="00105370" w:rsidRPr="0095092B" w:rsidRDefault="00105370" w:rsidP="00105370">
      <w:pPr>
        <w:spacing w:after="0" w:line="240" w:lineRule="auto"/>
        <w:jc w:val="center"/>
        <w:rPr>
          <w:rFonts w:ascii="Times New Roman" w:hAnsi="Times New Roman" w:cs="Times New Roman"/>
          <w:color w:val="000000"/>
          <w:sz w:val="28"/>
          <w:szCs w:val="28"/>
        </w:rPr>
      </w:pPr>
      <w:r w:rsidRPr="0095092B">
        <w:rPr>
          <w:rFonts w:ascii="Times New Roman" w:hAnsi="Times New Roman" w:cs="Times New Roman"/>
          <w:color w:val="000000"/>
          <w:sz w:val="28"/>
          <w:szCs w:val="28"/>
        </w:rPr>
        <w:t xml:space="preserve">Значимость информационных объектов </w:t>
      </w:r>
    </w:p>
    <w:p w:rsidR="00105370" w:rsidRPr="0095092B" w:rsidRDefault="00105370" w:rsidP="00105370">
      <w:pPr>
        <w:spacing w:after="0" w:line="240" w:lineRule="auto"/>
        <w:jc w:val="center"/>
        <w:rPr>
          <w:rFonts w:ascii="Times New Roman" w:hAnsi="Times New Roman"/>
          <w:sz w:val="28"/>
          <w:szCs w:val="28"/>
        </w:rPr>
      </w:pPr>
      <w:r w:rsidRPr="0095092B">
        <w:rPr>
          <w:rFonts w:ascii="Times New Roman" w:hAnsi="Times New Roman" w:cs="Times New Roman"/>
          <w:color w:val="000000"/>
          <w:sz w:val="28"/>
          <w:szCs w:val="28"/>
        </w:rPr>
        <w:t xml:space="preserve">для оценки </w:t>
      </w:r>
      <w:r w:rsidRPr="0095092B">
        <w:rPr>
          <w:rFonts w:ascii="Times New Roman" w:hAnsi="Times New Roman"/>
          <w:sz w:val="28"/>
          <w:szCs w:val="28"/>
        </w:rPr>
        <w:t xml:space="preserve">уровня открытости и доступности информации </w:t>
      </w:r>
    </w:p>
    <w:p w:rsidR="00105370" w:rsidRPr="0095092B" w:rsidRDefault="00105370" w:rsidP="00105370">
      <w:pPr>
        <w:spacing w:after="0" w:line="240" w:lineRule="auto"/>
        <w:jc w:val="center"/>
        <w:rPr>
          <w:rFonts w:ascii="Times New Roman" w:hAnsi="Times New Roman"/>
          <w:sz w:val="28"/>
          <w:szCs w:val="28"/>
        </w:rPr>
      </w:pPr>
      <w:r w:rsidRPr="0095092B">
        <w:rPr>
          <w:rFonts w:ascii="Times New Roman" w:hAnsi="Times New Roman"/>
          <w:sz w:val="28"/>
          <w:szCs w:val="28"/>
        </w:rPr>
        <w:t>на официальном сайте организации культуры</w:t>
      </w:r>
    </w:p>
    <w:p w:rsidR="00105370" w:rsidRPr="00C5086A" w:rsidRDefault="00105370" w:rsidP="00105370">
      <w:pPr>
        <w:spacing w:after="0" w:line="240" w:lineRule="auto"/>
        <w:jc w:val="center"/>
        <w:rPr>
          <w:b/>
          <w:sz w:val="28"/>
          <w:szCs w:val="28"/>
        </w:rPr>
      </w:pPr>
    </w:p>
    <w:p w:rsidR="00105370" w:rsidRDefault="00105370" w:rsidP="00105370">
      <w:pPr>
        <w:spacing w:after="0" w:line="240" w:lineRule="auto"/>
        <w:jc w:val="both"/>
        <w:rPr>
          <w:rFonts w:ascii="Times New Roman" w:hAnsi="Times New Roman"/>
          <w:sz w:val="28"/>
          <w:szCs w:val="28"/>
        </w:rPr>
      </w:pPr>
      <w:r>
        <w:rPr>
          <w:rFonts w:ascii="Times New Roman" w:hAnsi="Times New Roman"/>
          <w:sz w:val="28"/>
          <w:szCs w:val="28"/>
        </w:rPr>
        <w:tab/>
      </w:r>
      <w:r w:rsidRPr="00C5086A">
        <w:rPr>
          <w:rFonts w:ascii="Times New Roman" w:hAnsi="Times New Roman"/>
          <w:sz w:val="28"/>
          <w:szCs w:val="28"/>
        </w:rPr>
        <w:t>Информационный объект - объект, расположенный на официальном сайте учреждения культуры, н</w:t>
      </w:r>
      <w:r>
        <w:rPr>
          <w:rFonts w:ascii="Times New Roman" w:hAnsi="Times New Roman"/>
          <w:sz w:val="28"/>
          <w:szCs w:val="28"/>
        </w:rPr>
        <w:t>есущий информационную нагрузку.</w:t>
      </w:r>
    </w:p>
    <w:p w:rsidR="00105370" w:rsidRPr="00C5086A" w:rsidRDefault="00105370" w:rsidP="00105370">
      <w:pPr>
        <w:spacing w:after="0" w:line="240" w:lineRule="auto"/>
        <w:jc w:val="both"/>
        <w:rPr>
          <w:sz w:val="28"/>
          <w:szCs w:val="28"/>
        </w:rPr>
      </w:pPr>
    </w:p>
    <w:tbl>
      <w:tblPr>
        <w:tblW w:w="964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3261"/>
        <w:gridCol w:w="567"/>
        <w:gridCol w:w="3402"/>
        <w:gridCol w:w="1135"/>
      </w:tblGrid>
      <w:tr w:rsidR="00105370" w:rsidRPr="001E0E74" w:rsidTr="00E43BA8">
        <w:trPr>
          <w:cantSplit/>
          <w:trHeight w:val="1085"/>
          <w:tblHeader/>
        </w:trPr>
        <w:tc>
          <w:tcPr>
            <w:tcW w:w="1276" w:type="dxa"/>
            <w:tcBorders>
              <w:top w:val="single" w:sz="4" w:space="0" w:color="auto"/>
              <w:left w:val="single" w:sz="4" w:space="0" w:color="auto"/>
              <w:bottom w:val="single" w:sz="4" w:space="0" w:color="auto"/>
              <w:right w:val="single" w:sz="4" w:space="0" w:color="auto"/>
            </w:tcBorders>
            <w:noWrap/>
            <w:vAlign w:val="center"/>
          </w:tcPr>
          <w:p w:rsidR="00105370" w:rsidRPr="001E0E74" w:rsidRDefault="00105370" w:rsidP="00E43BA8">
            <w:pPr>
              <w:spacing w:after="0" w:line="240" w:lineRule="auto"/>
              <w:jc w:val="center"/>
              <w:rPr>
                <w:rFonts w:ascii="Times New Roman" w:hAnsi="Times New Roman" w:cs="Times New Roman"/>
                <w:color w:val="000000"/>
                <w:sz w:val="28"/>
                <w:szCs w:val="28"/>
              </w:rPr>
            </w:pPr>
            <w:r w:rsidRPr="001E0E74">
              <w:rPr>
                <w:rFonts w:ascii="Times New Roman" w:hAnsi="Times New Roman" w:cs="Times New Roman"/>
                <w:color w:val="000000"/>
                <w:sz w:val="28"/>
                <w:szCs w:val="28"/>
              </w:rPr>
              <w:t xml:space="preserve">№ в </w:t>
            </w:r>
            <w:r>
              <w:rPr>
                <w:rFonts w:ascii="Times New Roman" w:hAnsi="Times New Roman" w:cs="Times New Roman"/>
                <w:color w:val="000000"/>
                <w:sz w:val="28"/>
                <w:szCs w:val="28"/>
              </w:rPr>
              <w:t>П</w:t>
            </w:r>
            <w:r w:rsidRPr="001E0E74">
              <w:rPr>
                <w:rFonts w:ascii="Times New Roman" w:hAnsi="Times New Roman" w:cs="Times New Roman"/>
                <w:color w:val="000000"/>
                <w:sz w:val="28"/>
                <w:szCs w:val="28"/>
              </w:rPr>
              <w:t>риказе</w:t>
            </w:r>
            <w:r>
              <w:rPr>
                <w:rFonts w:ascii="Times New Roman" w:hAnsi="Times New Roman" w:cs="Times New Roman"/>
                <w:color w:val="000000"/>
                <w:sz w:val="28"/>
                <w:szCs w:val="28"/>
              </w:rPr>
              <w:t xml:space="preserve"> 288</w:t>
            </w:r>
          </w:p>
        </w:tc>
        <w:tc>
          <w:tcPr>
            <w:tcW w:w="3261" w:type="dxa"/>
            <w:tcBorders>
              <w:top w:val="single" w:sz="4" w:space="0" w:color="auto"/>
              <w:left w:val="single" w:sz="4" w:space="0" w:color="auto"/>
              <w:bottom w:val="single" w:sz="4" w:space="0" w:color="auto"/>
              <w:right w:val="single" w:sz="4" w:space="0" w:color="auto"/>
            </w:tcBorders>
          </w:tcPr>
          <w:p w:rsidR="00105370" w:rsidRPr="001E0E74" w:rsidRDefault="00105370" w:rsidP="00E43BA8">
            <w:pPr>
              <w:spacing w:after="0" w:line="240" w:lineRule="auto"/>
              <w:jc w:val="center"/>
              <w:rPr>
                <w:rFonts w:ascii="Times New Roman" w:hAnsi="Times New Roman" w:cs="Times New Roman"/>
                <w:sz w:val="28"/>
                <w:szCs w:val="28"/>
              </w:rPr>
            </w:pPr>
          </w:p>
          <w:p w:rsidR="00105370" w:rsidRPr="001E0E74" w:rsidRDefault="00105370" w:rsidP="00E43BA8">
            <w:pPr>
              <w:spacing w:after="0" w:line="240" w:lineRule="auto"/>
              <w:jc w:val="center"/>
              <w:rPr>
                <w:rFonts w:ascii="Times New Roman" w:hAnsi="Times New Roman" w:cs="Times New Roman"/>
                <w:sz w:val="28"/>
                <w:szCs w:val="28"/>
              </w:rPr>
            </w:pPr>
            <w:r w:rsidRPr="001E0E74">
              <w:rPr>
                <w:rFonts w:ascii="Times New Roman" w:hAnsi="Times New Roman" w:cs="Times New Roman"/>
                <w:sz w:val="28"/>
                <w:szCs w:val="28"/>
              </w:rPr>
              <w:t>Наименование показателя</w:t>
            </w:r>
          </w:p>
        </w:tc>
        <w:tc>
          <w:tcPr>
            <w:tcW w:w="567" w:type="dxa"/>
            <w:tcBorders>
              <w:top w:val="single" w:sz="4" w:space="0" w:color="auto"/>
              <w:left w:val="single" w:sz="4" w:space="0" w:color="auto"/>
              <w:bottom w:val="single" w:sz="4" w:space="0" w:color="auto"/>
              <w:right w:val="single" w:sz="4" w:space="0" w:color="auto"/>
            </w:tcBorders>
            <w:vAlign w:val="center"/>
          </w:tcPr>
          <w:p w:rsidR="00105370" w:rsidRPr="001E0E74" w:rsidRDefault="00105370" w:rsidP="00E43BA8">
            <w:pPr>
              <w:spacing w:after="0" w:line="240" w:lineRule="auto"/>
              <w:jc w:val="center"/>
              <w:rPr>
                <w:rFonts w:ascii="Times New Roman" w:hAnsi="Times New Roman" w:cs="Times New Roman"/>
                <w:color w:val="000000"/>
                <w:sz w:val="28"/>
                <w:szCs w:val="28"/>
              </w:rPr>
            </w:pPr>
            <w:r w:rsidRPr="001E0E74">
              <w:rPr>
                <w:rFonts w:ascii="Times New Roman" w:hAnsi="Times New Roman" w:cs="Times New Roman"/>
                <w:color w:val="000000"/>
                <w:sz w:val="28"/>
                <w:szCs w:val="28"/>
              </w:rPr>
              <w:t>№</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1E0E74" w:rsidRDefault="00105370" w:rsidP="00E43BA8">
            <w:pPr>
              <w:spacing w:after="0" w:line="240" w:lineRule="auto"/>
              <w:jc w:val="center"/>
              <w:rPr>
                <w:rFonts w:ascii="Times New Roman" w:hAnsi="Times New Roman" w:cs="Times New Roman"/>
                <w:color w:val="000000"/>
                <w:sz w:val="28"/>
                <w:szCs w:val="28"/>
              </w:rPr>
            </w:pPr>
            <w:r w:rsidRPr="001E0E74">
              <w:rPr>
                <w:rFonts w:ascii="Times New Roman" w:hAnsi="Times New Roman" w:cs="Times New Roman"/>
                <w:sz w:val="28"/>
                <w:szCs w:val="28"/>
              </w:rPr>
              <w:t>Наименование информационного объекта (требования)</w:t>
            </w:r>
          </w:p>
        </w:tc>
        <w:tc>
          <w:tcPr>
            <w:tcW w:w="1135" w:type="dxa"/>
            <w:tcBorders>
              <w:top w:val="single" w:sz="4" w:space="0" w:color="auto"/>
              <w:left w:val="single" w:sz="4" w:space="0" w:color="auto"/>
              <w:bottom w:val="single" w:sz="4" w:space="0" w:color="auto"/>
              <w:right w:val="single" w:sz="4" w:space="0" w:color="auto"/>
            </w:tcBorders>
          </w:tcPr>
          <w:p w:rsidR="00105370" w:rsidRPr="001E0E74" w:rsidRDefault="00105370" w:rsidP="00E43BA8">
            <w:pPr>
              <w:spacing w:after="0" w:line="240" w:lineRule="auto"/>
              <w:jc w:val="center"/>
              <w:rPr>
                <w:rFonts w:ascii="Times New Roman" w:hAnsi="Times New Roman" w:cs="Times New Roman"/>
                <w:sz w:val="28"/>
                <w:szCs w:val="28"/>
              </w:rPr>
            </w:pPr>
            <w:r w:rsidRPr="001E0E74">
              <w:rPr>
                <w:rFonts w:ascii="Times New Roman" w:hAnsi="Times New Roman" w:cs="Times New Roman"/>
                <w:sz w:val="28"/>
                <w:szCs w:val="28"/>
              </w:rPr>
              <w:t xml:space="preserve">Значи-мость, балл </w:t>
            </w:r>
          </w:p>
        </w:tc>
      </w:tr>
      <w:tr w:rsidR="00105370" w:rsidRPr="00C5086A" w:rsidTr="00E43BA8">
        <w:trPr>
          <w:cantSplit/>
        </w:trPr>
        <w:tc>
          <w:tcPr>
            <w:tcW w:w="1276" w:type="dxa"/>
            <w:vMerge w:val="restart"/>
            <w:tcBorders>
              <w:top w:val="single" w:sz="4" w:space="0" w:color="auto"/>
              <w:left w:val="single" w:sz="4" w:space="0" w:color="auto"/>
              <w:right w:val="single" w:sz="4" w:space="0" w:color="auto"/>
            </w:tcBorders>
            <w:noWrap/>
            <w:vAlign w:val="center"/>
          </w:tcPr>
          <w:p w:rsidR="00105370" w:rsidRPr="00C5086A" w:rsidRDefault="00105370" w:rsidP="00E43BA8">
            <w:pPr>
              <w:spacing w:after="0" w:line="240" w:lineRule="auto"/>
              <w:jc w:val="center"/>
              <w:rPr>
                <w:rFonts w:ascii="Times New Roman" w:hAnsi="Times New Roman" w:cs="Times New Roman"/>
                <w:color w:val="000000"/>
                <w:sz w:val="28"/>
                <w:szCs w:val="28"/>
              </w:rPr>
            </w:pPr>
            <w:r w:rsidRPr="00C5086A">
              <w:rPr>
                <w:rFonts w:ascii="Times New Roman" w:hAnsi="Times New Roman" w:cs="Times New Roman"/>
                <w:color w:val="000000"/>
                <w:sz w:val="28"/>
                <w:szCs w:val="28"/>
              </w:rPr>
              <w:t>1.1</w:t>
            </w:r>
          </w:p>
        </w:tc>
        <w:tc>
          <w:tcPr>
            <w:tcW w:w="3261" w:type="dxa"/>
            <w:vMerge w:val="restart"/>
            <w:tcBorders>
              <w:top w:val="single" w:sz="4" w:space="0" w:color="auto"/>
              <w:left w:val="single" w:sz="4" w:space="0" w:color="auto"/>
              <w:right w:val="single" w:sz="4" w:space="0" w:color="auto"/>
            </w:tcBorders>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Полное и сокращенное наименование организации культуры, место нахождения, почтовый адрес, схема проезда, адрес электронной почты, сведения об учредителе (учредителях),</w:t>
            </w:r>
          </w:p>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учредительные документы</w:t>
            </w:r>
          </w:p>
        </w:tc>
        <w:tc>
          <w:tcPr>
            <w:tcW w:w="567" w:type="dxa"/>
            <w:tcBorders>
              <w:top w:val="single" w:sz="4" w:space="0" w:color="auto"/>
              <w:left w:val="single" w:sz="4" w:space="0" w:color="auto"/>
              <w:right w:val="single" w:sz="4" w:space="0" w:color="auto"/>
            </w:tcBorders>
            <w:vAlign w:val="center"/>
          </w:tcPr>
          <w:p w:rsidR="00105370" w:rsidRPr="00C5086A" w:rsidRDefault="00105370" w:rsidP="00E43BA8">
            <w:pPr>
              <w:spacing w:after="0" w:line="240" w:lineRule="auto"/>
              <w:jc w:val="center"/>
              <w:rPr>
                <w:rFonts w:ascii="Times New Roman" w:hAnsi="Times New Roman" w:cs="Times New Roman"/>
                <w:color w:val="000000"/>
                <w:sz w:val="28"/>
                <w:szCs w:val="28"/>
              </w:rPr>
            </w:pPr>
            <w:r w:rsidRPr="00C5086A">
              <w:rPr>
                <w:rFonts w:ascii="Times New Roman" w:hAnsi="Times New Roman" w:cs="Times New Roman"/>
                <w:color w:val="000000"/>
                <w:sz w:val="28"/>
                <w:szCs w:val="28"/>
              </w:rPr>
              <w:t>1</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Полное наименование организации культуры, сокращенное наименование организации культуры</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color w:val="000000"/>
                <w:sz w:val="28"/>
                <w:szCs w:val="28"/>
              </w:rPr>
            </w:pPr>
            <w:r w:rsidRPr="00C5086A">
              <w:rPr>
                <w:rFonts w:ascii="Times New Roman" w:hAnsi="Times New Roman" w:cs="Times New Roman"/>
                <w:color w:val="000000"/>
                <w:sz w:val="28"/>
                <w:szCs w:val="28"/>
              </w:rPr>
              <w:t>1</w:t>
            </w:r>
          </w:p>
        </w:tc>
      </w:tr>
      <w:tr w:rsidR="00105370" w:rsidRPr="00C5086A" w:rsidTr="00E43BA8">
        <w:trPr>
          <w:cantSplit/>
        </w:trPr>
        <w:tc>
          <w:tcPr>
            <w:tcW w:w="1276" w:type="dxa"/>
            <w:vMerge/>
            <w:tcBorders>
              <w:left w:val="single" w:sz="4" w:space="0" w:color="auto"/>
              <w:right w:val="single" w:sz="4" w:space="0" w:color="auto"/>
            </w:tcBorders>
            <w:noWrap/>
            <w:vAlign w:val="center"/>
          </w:tcPr>
          <w:p w:rsidR="00105370" w:rsidRPr="00C5086A" w:rsidRDefault="00105370" w:rsidP="00E43BA8">
            <w:pPr>
              <w:spacing w:after="0" w:line="240" w:lineRule="auto"/>
              <w:jc w:val="center"/>
              <w:rPr>
                <w:rFonts w:ascii="Times New Roman" w:hAnsi="Times New Roman" w:cs="Times New Roman"/>
                <w:color w:val="000000"/>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iCs/>
                <w:color w:val="000000"/>
                <w:sz w:val="28"/>
                <w:szCs w:val="28"/>
              </w:rPr>
            </w:pPr>
          </w:p>
        </w:tc>
        <w:tc>
          <w:tcPr>
            <w:tcW w:w="567" w:type="dxa"/>
            <w:tcBorders>
              <w:left w:val="single" w:sz="4" w:space="0" w:color="auto"/>
              <w:right w:val="single" w:sz="4" w:space="0" w:color="auto"/>
            </w:tcBorders>
            <w:vAlign w:val="center"/>
          </w:tcPr>
          <w:p w:rsidR="00105370" w:rsidRPr="00C5086A" w:rsidRDefault="00105370" w:rsidP="00E43BA8">
            <w:pPr>
              <w:spacing w:after="0" w:line="240" w:lineRule="auto"/>
              <w:jc w:val="center"/>
              <w:rPr>
                <w:rFonts w:ascii="Times New Roman" w:hAnsi="Times New Roman" w:cs="Times New Roman"/>
                <w:color w:val="000000"/>
                <w:sz w:val="28"/>
                <w:szCs w:val="28"/>
              </w:rPr>
            </w:pPr>
            <w:r w:rsidRPr="00C5086A">
              <w:rPr>
                <w:rFonts w:ascii="Times New Roman" w:hAnsi="Times New Roman" w:cs="Times New Roman"/>
                <w:color w:val="000000"/>
                <w:sz w:val="28"/>
                <w:szCs w:val="28"/>
              </w:rPr>
              <w:t>2</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iCs/>
                <w:color w:val="000000"/>
                <w:sz w:val="28"/>
                <w:szCs w:val="28"/>
              </w:rPr>
            </w:pPr>
            <w:r w:rsidRPr="00C5086A">
              <w:rPr>
                <w:rFonts w:ascii="Times New Roman" w:hAnsi="Times New Roman" w:cs="Times New Roman"/>
                <w:iCs/>
                <w:color w:val="000000"/>
                <w:sz w:val="28"/>
                <w:szCs w:val="28"/>
              </w:rPr>
              <w:t>Почтовый адрес, схема размещения организации культуры</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iCs/>
                <w:color w:val="000000"/>
                <w:sz w:val="28"/>
                <w:szCs w:val="28"/>
              </w:rPr>
            </w:pPr>
            <w:r w:rsidRPr="00C5086A">
              <w:rPr>
                <w:rFonts w:ascii="Times New Roman" w:hAnsi="Times New Roman" w:cs="Times New Roman"/>
                <w:color w:val="000000"/>
                <w:sz w:val="28"/>
                <w:szCs w:val="28"/>
              </w:rPr>
              <w:t>1</w:t>
            </w:r>
          </w:p>
        </w:tc>
      </w:tr>
      <w:tr w:rsidR="00105370" w:rsidRPr="00C5086A" w:rsidTr="00E43BA8">
        <w:trPr>
          <w:cantSplit/>
        </w:trPr>
        <w:tc>
          <w:tcPr>
            <w:tcW w:w="1276" w:type="dxa"/>
            <w:vMerge/>
            <w:tcBorders>
              <w:left w:val="single" w:sz="4" w:space="0" w:color="auto"/>
              <w:right w:val="single" w:sz="4" w:space="0" w:color="auto"/>
            </w:tcBorders>
            <w:noWrap/>
            <w:vAlign w:val="center"/>
          </w:tcPr>
          <w:p w:rsidR="00105370" w:rsidRPr="00C5086A" w:rsidRDefault="00105370" w:rsidP="00E43BA8">
            <w:pPr>
              <w:spacing w:after="0" w:line="240" w:lineRule="auto"/>
              <w:jc w:val="center"/>
              <w:rPr>
                <w:rFonts w:ascii="Times New Roman" w:hAnsi="Times New Roman" w:cs="Times New Roman"/>
                <w:color w:val="000000"/>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color w:val="000000"/>
                <w:sz w:val="28"/>
                <w:szCs w:val="28"/>
              </w:rPr>
            </w:pPr>
          </w:p>
        </w:tc>
        <w:tc>
          <w:tcPr>
            <w:tcW w:w="567" w:type="dxa"/>
            <w:tcBorders>
              <w:left w:val="single" w:sz="4" w:space="0" w:color="auto"/>
              <w:right w:val="single" w:sz="4" w:space="0" w:color="auto"/>
            </w:tcBorders>
            <w:vAlign w:val="center"/>
          </w:tcPr>
          <w:p w:rsidR="00105370" w:rsidRPr="00C5086A" w:rsidRDefault="00105370" w:rsidP="00E43BA8">
            <w:pPr>
              <w:spacing w:after="0" w:line="240" w:lineRule="auto"/>
              <w:jc w:val="center"/>
              <w:rPr>
                <w:rFonts w:ascii="Times New Roman" w:hAnsi="Times New Roman" w:cs="Times New Roman"/>
                <w:color w:val="000000"/>
                <w:sz w:val="28"/>
                <w:szCs w:val="28"/>
              </w:rPr>
            </w:pPr>
            <w:r w:rsidRPr="00C5086A">
              <w:rPr>
                <w:rFonts w:ascii="Times New Roman" w:hAnsi="Times New Roman" w:cs="Times New Roman"/>
                <w:color w:val="000000"/>
                <w:sz w:val="28"/>
                <w:szCs w:val="28"/>
              </w:rPr>
              <w:t>3</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Адрес электронной почты</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color w:val="000000"/>
                <w:sz w:val="28"/>
                <w:szCs w:val="28"/>
              </w:rPr>
            </w:pPr>
            <w:r w:rsidRPr="00C5086A">
              <w:rPr>
                <w:rFonts w:ascii="Times New Roman" w:hAnsi="Times New Roman" w:cs="Times New Roman"/>
                <w:color w:val="000000"/>
                <w:sz w:val="28"/>
                <w:szCs w:val="28"/>
              </w:rPr>
              <w:t>1</w:t>
            </w:r>
          </w:p>
        </w:tc>
      </w:tr>
      <w:tr w:rsidR="00105370" w:rsidRPr="00C5086A" w:rsidTr="00E43BA8">
        <w:trPr>
          <w:cantSplit/>
        </w:trPr>
        <w:tc>
          <w:tcPr>
            <w:tcW w:w="1276" w:type="dxa"/>
            <w:vMerge/>
            <w:tcBorders>
              <w:left w:val="single" w:sz="4" w:space="0" w:color="auto"/>
              <w:bottom w:val="single" w:sz="4" w:space="0" w:color="auto"/>
              <w:right w:val="single" w:sz="4" w:space="0" w:color="auto"/>
            </w:tcBorders>
            <w:noWrap/>
            <w:vAlign w:val="center"/>
          </w:tcPr>
          <w:p w:rsidR="00105370" w:rsidRPr="00C5086A" w:rsidRDefault="00105370" w:rsidP="00E43BA8">
            <w:pPr>
              <w:spacing w:after="0" w:line="240" w:lineRule="auto"/>
              <w:jc w:val="center"/>
              <w:rPr>
                <w:rFonts w:ascii="Times New Roman" w:hAnsi="Times New Roman" w:cs="Times New Roman"/>
                <w:color w:val="000000"/>
                <w:sz w:val="28"/>
                <w:szCs w:val="28"/>
                <w:highlight w:val="yellow"/>
                <w:lang w:val="en-US"/>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p>
        </w:tc>
        <w:tc>
          <w:tcPr>
            <w:tcW w:w="567" w:type="dxa"/>
            <w:tcBorders>
              <w:left w:val="single" w:sz="4" w:space="0" w:color="auto"/>
              <w:right w:val="single" w:sz="4" w:space="0" w:color="auto"/>
            </w:tcBorders>
            <w:shd w:val="clear" w:color="auto" w:fill="auto"/>
            <w:vAlign w:val="center"/>
          </w:tcPr>
          <w:p w:rsidR="00105370" w:rsidRPr="001E0E74" w:rsidRDefault="00105370" w:rsidP="00E43BA8">
            <w:pPr>
              <w:spacing w:after="0" w:line="240" w:lineRule="auto"/>
              <w:jc w:val="center"/>
              <w:rPr>
                <w:rFonts w:ascii="Times New Roman" w:hAnsi="Times New Roman" w:cs="Times New Roman"/>
                <w:color w:val="000000"/>
                <w:sz w:val="28"/>
                <w:szCs w:val="28"/>
                <w:highlight w:val="yellow"/>
              </w:rPr>
            </w:pPr>
            <w:r w:rsidRPr="001E0E74">
              <w:rPr>
                <w:rFonts w:ascii="Times New Roman" w:hAnsi="Times New Roman" w:cs="Times New Roman"/>
                <w:color w:val="000000"/>
                <w:sz w:val="28"/>
                <w:szCs w:val="28"/>
              </w:rPr>
              <w:t>4</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Сведения об учредителе, учредительные документы</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color w:val="000000"/>
                <w:sz w:val="28"/>
                <w:szCs w:val="28"/>
              </w:rPr>
              <w:t>1</w:t>
            </w:r>
          </w:p>
        </w:tc>
      </w:tr>
      <w:tr w:rsidR="00105370" w:rsidRPr="00C5086A" w:rsidTr="00E43BA8">
        <w:trPr>
          <w:cantSplit/>
        </w:trPr>
        <w:tc>
          <w:tcPr>
            <w:tcW w:w="1276" w:type="dxa"/>
            <w:vMerge w:val="restart"/>
            <w:tcBorders>
              <w:top w:val="single" w:sz="4" w:space="0" w:color="auto"/>
              <w:left w:val="single" w:sz="4" w:space="0" w:color="auto"/>
              <w:right w:val="single" w:sz="4" w:space="0" w:color="auto"/>
            </w:tcBorders>
            <w:noWrap/>
            <w:vAlign w:val="center"/>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1.2</w:t>
            </w:r>
          </w:p>
        </w:tc>
        <w:tc>
          <w:tcPr>
            <w:tcW w:w="3261" w:type="dxa"/>
            <w:vMerge w:val="restart"/>
            <w:tcBorders>
              <w:left w:val="single" w:sz="4" w:space="0" w:color="auto"/>
              <w:right w:val="single" w:sz="4" w:space="0" w:color="auto"/>
            </w:tcBorders>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Требования к оказываемым услугам (стандарты, регламенты, описание предоставляемых услуг), материально-техническое обеспечение организации культуры</w:t>
            </w: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highlight w:val="yellow"/>
              </w:rPr>
            </w:pPr>
            <w:r>
              <w:rPr>
                <w:rFonts w:ascii="Times New Roman" w:hAnsi="Times New Roman" w:cs="Times New Roman"/>
                <w:sz w:val="28"/>
                <w:szCs w:val="28"/>
              </w:rPr>
              <w:t>5</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color w:val="000000"/>
                <w:sz w:val="28"/>
                <w:szCs w:val="28"/>
                <w:shd w:val="clear" w:color="auto" w:fill="FFFFFF"/>
              </w:rPr>
              <w:t>Требования к оказываемым услугам (стандарты, регламенты, описание предоставляемых услуг)</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3</w:t>
            </w:r>
          </w:p>
        </w:tc>
      </w:tr>
      <w:tr w:rsidR="00105370" w:rsidRPr="00C5086A" w:rsidTr="00E43BA8">
        <w:trPr>
          <w:cantSplit/>
        </w:trPr>
        <w:tc>
          <w:tcPr>
            <w:tcW w:w="1276" w:type="dxa"/>
            <w:vMerge/>
            <w:tcBorders>
              <w:left w:val="single" w:sz="4" w:space="0" w:color="auto"/>
              <w:bottom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p>
        </w:tc>
        <w:tc>
          <w:tcPr>
            <w:tcW w:w="567" w:type="dxa"/>
            <w:tcBorders>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color w:val="000000"/>
                <w:sz w:val="28"/>
                <w:szCs w:val="28"/>
              </w:rPr>
              <w:t xml:space="preserve">Материально-техническое </w:t>
            </w:r>
            <w:r w:rsidRPr="00C5086A">
              <w:rPr>
                <w:rFonts w:ascii="Times New Roman" w:hAnsi="Times New Roman" w:cs="Times New Roman"/>
                <w:sz w:val="28"/>
                <w:szCs w:val="28"/>
              </w:rPr>
              <w:t>оснащение</w:t>
            </w:r>
            <w:r w:rsidRPr="00C5086A">
              <w:rPr>
                <w:rFonts w:ascii="Times New Roman" w:hAnsi="Times New Roman" w:cs="Times New Roman"/>
                <w:color w:val="000000"/>
                <w:sz w:val="28"/>
                <w:szCs w:val="28"/>
              </w:rPr>
              <w:t xml:space="preserve"> организации культуры</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2</w:t>
            </w:r>
          </w:p>
        </w:tc>
      </w:tr>
      <w:tr w:rsidR="00105370" w:rsidRPr="00C5086A" w:rsidTr="00E43BA8">
        <w:trPr>
          <w:cantSplit/>
        </w:trPr>
        <w:tc>
          <w:tcPr>
            <w:tcW w:w="1276" w:type="dxa"/>
            <w:vMerge w:val="restart"/>
            <w:tcBorders>
              <w:top w:val="single" w:sz="4" w:space="0" w:color="auto"/>
              <w:left w:val="single" w:sz="4" w:space="0" w:color="auto"/>
              <w:right w:val="single" w:sz="4" w:space="0" w:color="auto"/>
            </w:tcBorders>
            <w:noWrap/>
            <w:vAlign w:val="center"/>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2.2</w:t>
            </w:r>
          </w:p>
        </w:tc>
        <w:tc>
          <w:tcPr>
            <w:tcW w:w="3261" w:type="dxa"/>
            <w:vMerge w:val="restart"/>
            <w:tcBorders>
              <w:left w:val="single" w:sz="4" w:space="0" w:color="auto"/>
              <w:right w:val="single" w:sz="4" w:space="0" w:color="auto"/>
            </w:tcBorders>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 xml:space="preserve">Перечень услуг, оказываемых организацией культуры. Ограничения по ассортименту услуг, ограничения по потребителям услуг. Дополнительные услуги, оказываемые организацией культуры. Услуги, оказываемые на платной основе. Стоимость оказываемых </w:t>
            </w:r>
            <w:r w:rsidRPr="00C5086A">
              <w:rPr>
                <w:rFonts w:ascii="Times New Roman" w:hAnsi="Times New Roman" w:cs="Times New Roman"/>
                <w:color w:val="000000"/>
                <w:sz w:val="28"/>
                <w:szCs w:val="28"/>
              </w:rPr>
              <w:lastRenderedPageBreak/>
              <w:t>услуг. Предоставляемые льготы. Условия предоставления льгот</w:t>
            </w: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7</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 xml:space="preserve">Перечень услуг, оказываемых организацией культуры. </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1</w:t>
            </w:r>
          </w:p>
        </w:tc>
      </w:tr>
      <w:tr w:rsidR="00105370" w:rsidRPr="00C5086A" w:rsidTr="00E43BA8">
        <w:trPr>
          <w:cantSplit/>
        </w:trPr>
        <w:tc>
          <w:tcPr>
            <w:tcW w:w="1276" w:type="dxa"/>
            <w:vMerge/>
            <w:tcBorders>
              <w:left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color w:val="000000"/>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color w:val="000000"/>
                <w:sz w:val="28"/>
                <w:szCs w:val="28"/>
              </w:rPr>
              <w:t>Дополнительные услуги, оказываемые организацией культуры</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1</w:t>
            </w:r>
          </w:p>
        </w:tc>
      </w:tr>
      <w:tr w:rsidR="00105370" w:rsidRPr="00C5086A" w:rsidTr="00E43BA8">
        <w:trPr>
          <w:cantSplit/>
        </w:trPr>
        <w:tc>
          <w:tcPr>
            <w:tcW w:w="1276" w:type="dxa"/>
            <w:vMerge/>
            <w:tcBorders>
              <w:left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color w:val="000000"/>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color w:val="000000"/>
                <w:sz w:val="28"/>
                <w:szCs w:val="28"/>
              </w:rPr>
              <w:t xml:space="preserve">Услуги, оказываемые на платной основе. Стоимость оказываемых услуг. </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1</w:t>
            </w:r>
          </w:p>
        </w:tc>
      </w:tr>
      <w:tr w:rsidR="00105370" w:rsidRPr="00C5086A" w:rsidTr="00E43BA8">
        <w:trPr>
          <w:cantSplit/>
        </w:trPr>
        <w:tc>
          <w:tcPr>
            <w:tcW w:w="1276" w:type="dxa"/>
            <w:vMerge/>
            <w:tcBorders>
              <w:left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color w:val="000000"/>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color w:val="000000"/>
                <w:sz w:val="28"/>
                <w:szCs w:val="28"/>
              </w:rPr>
              <w:t>Предоставляемые льготы. Условия предоставления льгот</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1</w:t>
            </w:r>
          </w:p>
        </w:tc>
      </w:tr>
      <w:tr w:rsidR="00105370" w:rsidRPr="00C5086A" w:rsidTr="00E43BA8">
        <w:trPr>
          <w:cantSplit/>
        </w:trPr>
        <w:tc>
          <w:tcPr>
            <w:tcW w:w="1276" w:type="dxa"/>
            <w:vMerge/>
            <w:tcBorders>
              <w:left w:val="single" w:sz="4" w:space="0" w:color="auto"/>
              <w:bottom w:val="single" w:sz="4" w:space="0" w:color="auto"/>
              <w:right w:val="single" w:sz="4" w:space="0" w:color="auto"/>
            </w:tcBorders>
            <w:noWrap/>
          </w:tcPr>
          <w:p w:rsidR="00105370" w:rsidRPr="00C5086A" w:rsidRDefault="00105370" w:rsidP="00E43BA8">
            <w:pPr>
              <w:spacing w:after="0" w:line="240" w:lineRule="auto"/>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rPr>
                <w:rFonts w:ascii="Times New Roman" w:hAnsi="Times New Roman" w:cs="Times New Roman"/>
                <w:color w:val="000000"/>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3402"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Ограничения по ассортименту услуг, ограничения по потребителям услуг.</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1</w:t>
            </w:r>
          </w:p>
        </w:tc>
      </w:tr>
      <w:tr w:rsidR="00105370" w:rsidRPr="00C5086A" w:rsidTr="00E43BA8">
        <w:trPr>
          <w:cantSplit/>
        </w:trPr>
        <w:tc>
          <w:tcPr>
            <w:tcW w:w="1276" w:type="dxa"/>
            <w:vMerge w:val="restart"/>
            <w:tcBorders>
              <w:top w:val="single" w:sz="4" w:space="0" w:color="auto"/>
              <w:left w:val="single" w:sz="4" w:space="0" w:color="auto"/>
              <w:right w:val="single" w:sz="4" w:space="0" w:color="auto"/>
            </w:tcBorders>
            <w:noWrap/>
            <w:vAlign w:val="center"/>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lastRenderedPageBreak/>
              <w:t>2.3</w:t>
            </w:r>
          </w:p>
        </w:tc>
        <w:tc>
          <w:tcPr>
            <w:tcW w:w="3261" w:type="dxa"/>
            <w:vMerge w:val="restart"/>
            <w:tcBorders>
              <w:left w:val="single" w:sz="4" w:space="0" w:color="auto"/>
              <w:right w:val="single" w:sz="4" w:space="0" w:color="auto"/>
            </w:tcBorders>
          </w:tcPr>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Сохранение возможности навигации по сайту при отключении графических элементов оформления сайта, карта сайта. Время доступности информации с учетом перерывов в работе сайта.</w:t>
            </w:r>
          </w:p>
          <w:p w:rsidR="00105370" w:rsidRPr="00C5086A" w:rsidRDefault="00105370" w:rsidP="00E43BA8">
            <w:pPr>
              <w:spacing w:after="0" w:line="240" w:lineRule="auto"/>
              <w:jc w:val="both"/>
              <w:rPr>
                <w:rFonts w:ascii="Times New Roman" w:hAnsi="Times New Roman" w:cs="Times New Roman"/>
                <w:color w:val="000000"/>
                <w:sz w:val="28"/>
                <w:szCs w:val="28"/>
              </w:rPr>
            </w:pPr>
            <w:r w:rsidRPr="00C5086A">
              <w:rPr>
                <w:rFonts w:ascii="Times New Roman" w:hAnsi="Times New Roman" w:cs="Times New Roman"/>
                <w:color w:val="000000"/>
                <w:sz w:val="28"/>
                <w:szCs w:val="28"/>
              </w:rPr>
              <w:t xml:space="preserve">Наличие независимой системы учета посещений сайта. Раскрытие информации независимой системы учета посещений сайта. Наличие встроенной системы контекстного поиска по сайту. Бесплатность, доступность информации. Отсутствие нарушений отображения, форматирования или иных дефектов. Пакеты открытых данных организации культуры. Доступ к электронным базам данных </w:t>
            </w:r>
            <w:r w:rsidRPr="00C5086A">
              <w:rPr>
                <w:rFonts w:ascii="Times New Roman" w:hAnsi="Times New Roman" w:cs="Times New Roman"/>
                <w:color w:val="000000"/>
                <w:sz w:val="28"/>
                <w:szCs w:val="28"/>
              </w:rPr>
              <w:lastRenderedPageBreak/>
              <w:t xml:space="preserve">организации культуры. Дата и время размещения информации. </w:t>
            </w:r>
          </w:p>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Любой документ или информация должна быть доступна не более чем за 2 перехода по сайту с использованием меню навигации.</w:t>
            </w: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12</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Сохранение возможности навигации по сайту при отключении графических элементов оформления сайта, карта сайта</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color w:val="000000"/>
                <w:sz w:val="28"/>
                <w:szCs w:val="28"/>
              </w:rPr>
              <w:t>0,5</w:t>
            </w:r>
          </w:p>
        </w:tc>
      </w:tr>
      <w:tr w:rsidR="00105370" w:rsidRPr="00C5086A" w:rsidTr="00E43BA8">
        <w:trPr>
          <w:cantSplit/>
        </w:trPr>
        <w:tc>
          <w:tcPr>
            <w:tcW w:w="1276" w:type="dxa"/>
            <w:vMerge/>
            <w:tcBorders>
              <w:left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both"/>
              <w:rPr>
                <w:rFonts w:ascii="Times New Roman" w:hAnsi="Times New Roman" w:cs="Times New Roman"/>
                <w:color w:val="000000"/>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Время доступности информации с учетом перерывов в работе сайта</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color w:val="000000"/>
                <w:sz w:val="28"/>
                <w:szCs w:val="28"/>
              </w:rPr>
              <w:t>0,5</w:t>
            </w:r>
          </w:p>
        </w:tc>
      </w:tr>
      <w:tr w:rsidR="00105370" w:rsidRPr="00C5086A" w:rsidTr="00E43BA8">
        <w:trPr>
          <w:cantSplit/>
        </w:trPr>
        <w:tc>
          <w:tcPr>
            <w:tcW w:w="1276" w:type="dxa"/>
            <w:vMerge/>
            <w:tcBorders>
              <w:left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both"/>
              <w:rPr>
                <w:rFonts w:ascii="Times New Roman" w:hAnsi="Times New Roman" w:cs="Times New Roman"/>
                <w:color w:val="000000"/>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Наличие независимой системы учета посещений сайта.</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color w:val="000000"/>
                <w:sz w:val="28"/>
                <w:szCs w:val="28"/>
              </w:rPr>
              <w:t>0,5</w:t>
            </w:r>
          </w:p>
        </w:tc>
      </w:tr>
      <w:tr w:rsidR="00105370" w:rsidRPr="00C5086A" w:rsidTr="00E43BA8">
        <w:trPr>
          <w:cantSplit/>
        </w:trPr>
        <w:tc>
          <w:tcPr>
            <w:tcW w:w="1276" w:type="dxa"/>
            <w:vMerge/>
            <w:tcBorders>
              <w:left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both"/>
              <w:rPr>
                <w:rFonts w:ascii="Times New Roman" w:hAnsi="Times New Roman" w:cs="Times New Roman"/>
                <w:color w:val="000000"/>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Раскрытие информации независимой системы учета посещений сайта</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color w:val="000000"/>
                <w:sz w:val="28"/>
                <w:szCs w:val="28"/>
              </w:rPr>
              <w:t>0,5</w:t>
            </w:r>
          </w:p>
        </w:tc>
      </w:tr>
      <w:tr w:rsidR="00105370" w:rsidRPr="00C5086A" w:rsidTr="00E43BA8">
        <w:trPr>
          <w:cantSplit/>
        </w:trPr>
        <w:tc>
          <w:tcPr>
            <w:tcW w:w="1276" w:type="dxa"/>
            <w:vMerge/>
            <w:tcBorders>
              <w:left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both"/>
              <w:rPr>
                <w:rFonts w:ascii="Times New Roman" w:hAnsi="Times New Roman" w:cs="Times New Roman"/>
                <w:color w:val="000000"/>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Наличие встроенной системы контекстного поиска по сайту</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color w:val="000000"/>
                <w:sz w:val="28"/>
                <w:szCs w:val="28"/>
              </w:rPr>
              <w:t>0,5</w:t>
            </w:r>
          </w:p>
        </w:tc>
      </w:tr>
      <w:tr w:rsidR="00105370" w:rsidRPr="00C5086A" w:rsidTr="00E43BA8">
        <w:trPr>
          <w:cantSplit/>
        </w:trPr>
        <w:tc>
          <w:tcPr>
            <w:tcW w:w="1276" w:type="dxa"/>
            <w:vMerge/>
            <w:tcBorders>
              <w:left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both"/>
              <w:rPr>
                <w:rFonts w:ascii="Times New Roman" w:hAnsi="Times New Roman" w:cs="Times New Roman"/>
                <w:color w:val="000000"/>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Бесплатность, доступность информации</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color w:val="000000"/>
                <w:sz w:val="28"/>
                <w:szCs w:val="28"/>
              </w:rPr>
              <w:t>0,5</w:t>
            </w:r>
          </w:p>
        </w:tc>
      </w:tr>
      <w:tr w:rsidR="00105370" w:rsidRPr="00C5086A" w:rsidTr="00E43BA8">
        <w:trPr>
          <w:cantSplit/>
        </w:trPr>
        <w:tc>
          <w:tcPr>
            <w:tcW w:w="1276" w:type="dxa"/>
            <w:vMerge/>
            <w:tcBorders>
              <w:left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both"/>
              <w:rPr>
                <w:rFonts w:ascii="Times New Roman" w:hAnsi="Times New Roman" w:cs="Times New Roman"/>
                <w:color w:val="000000"/>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Отсутствие нарушений отображения, форматирования или иных дефектов</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color w:val="000000"/>
                <w:sz w:val="28"/>
                <w:szCs w:val="28"/>
              </w:rPr>
              <w:t>0,5</w:t>
            </w:r>
          </w:p>
        </w:tc>
      </w:tr>
      <w:tr w:rsidR="00105370" w:rsidRPr="00C5086A" w:rsidTr="00E43BA8">
        <w:trPr>
          <w:cantSplit/>
        </w:trPr>
        <w:tc>
          <w:tcPr>
            <w:tcW w:w="1276" w:type="dxa"/>
            <w:vMerge/>
            <w:tcBorders>
              <w:left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both"/>
              <w:rPr>
                <w:rFonts w:ascii="Times New Roman" w:hAnsi="Times New Roman" w:cs="Times New Roman"/>
                <w:color w:val="000000"/>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Пакеты открытых данных организации культуры</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color w:val="000000"/>
                <w:sz w:val="28"/>
                <w:szCs w:val="28"/>
              </w:rPr>
              <w:t>0,5</w:t>
            </w:r>
          </w:p>
        </w:tc>
      </w:tr>
      <w:tr w:rsidR="00105370" w:rsidRPr="00C5086A" w:rsidTr="00E43BA8">
        <w:trPr>
          <w:cantSplit/>
        </w:trPr>
        <w:tc>
          <w:tcPr>
            <w:tcW w:w="1276" w:type="dxa"/>
            <w:vMerge/>
            <w:tcBorders>
              <w:left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both"/>
              <w:rPr>
                <w:rFonts w:ascii="Times New Roman" w:hAnsi="Times New Roman" w:cs="Times New Roman"/>
                <w:color w:val="000000"/>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Доступ к электронным базам данных организации культуры</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color w:val="000000"/>
                <w:sz w:val="28"/>
                <w:szCs w:val="28"/>
              </w:rPr>
              <w:t>0,5</w:t>
            </w:r>
          </w:p>
        </w:tc>
      </w:tr>
      <w:tr w:rsidR="00105370" w:rsidRPr="00C5086A" w:rsidTr="00E43BA8">
        <w:trPr>
          <w:cantSplit/>
        </w:trPr>
        <w:tc>
          <w:tcPr>
            <w:tcW w:w="1276" w:type="dxa"/>
            <w:vMerge/>
            <w:tcBorders>
              <w:left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color w:val="000000"/>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Дата и время размещения информации</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color w:val="000000"/>
                <w:sz w:val="28"/>
                <w:szCs w:val="28"/>
              </w:rPr>
              <w:t>0,5</w:t>
            </w:r>
          </w:p>
        </w:tc>
      </w:tr>
      <w:tr w:rsidR="00105370" w:rsidRPr="00C5086A" w:rsidTr="00E43BA8">
        <w:trPr>
          <w:cantSplit/>
        </w:trPr>
        <w:tc>
          <w:tcPr>
            <w:tcW w:w="1276" w:type="dxa"/>
            <w:vMerge/>
            <w:tcBorders>
              <w:left w:val="single" w:sz="4" w:space="0" w:color="auto"/>
              <w:bottom w:val="single" w:sz="4" w:space="0" w:color="auto"/>
              <w:right w:val="single" w:sz="4" w:space="0" w:color="auto"/>
            </w:tcBorders>
            <w:noWrap/>
          </w:tcPr>
          <w:p w:rsidR="00105370" w:rsidRPr="00C5086A" w:rsidRDefault="00105370" w:rsidP="00E43BA8">
            <w:pPr>
              <w:spacing w:after="0" w:line="240" w:lineRule="auto"/>
              <w:rPr>
                <w:rFonts w:ascii="Times New Roman" w:hAnsi="Times New Roman" w:cs="Times New Roman"/>
                <w:sz w:val="28"/>
                <w:szCs w:val="28"/>
              </w:rPr>
            </w:pPr>
          </w:p>
        </w:tc>
        <w:tc>
          <w:tcPr>
            <w:tcW w:w="3261" w:type="dxa"/>
            <w:vMerge/>
            <w:tcBorders>
              <w:left w:val="single" w:sz="4" w:space="0" w:color="auto"/>
              <w:bottom w:val="single" w:sz="4" w:space="0" w:color="auto"/>
              <w:right w:val="single" w:sz="4" w:space="0" w:color="auto"/>
            </w:tcBorders>
          </w:tcPr>
          <w:p w:rsidR="00105370" w:rsidRPr="00C5086A" w:rsidRDefault="00105370" w:rsidP="00E43BA8">
            <w:pPr>
              <w:spacing w:after="0" w:line="240" w:lineRule="auto"/>
              <w:rPr>
                <w:rFonts w:ascii="Times New Roman" w:hAnsi="Times New Roman" w:cs="Times New Roman"/>
                <w:color w:val="000000"/>
                <w:sz w:val="28"/>
                <w:szCs w:val="28"/>
              </w:rPr>
            </w:pPr>
          </w:p>
        </w:tc>
        <w:tc>
          <w:tcPr>
            <w:tcW w:w="567" w:type="dxa"/>
            <w:tcBorders>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3402"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 xml:space="preserve">Любой документ или информация должна быть доступна не более чем за 2 перехода по сайту с использованием меню </w:t>
            </w:r>
          </w:p>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навигации</w:t>
            </w:r>
          </w:p>
          <w:p w:rsidR="00105370" w:rsidRPr="00C5086A" w:rsidRDefault="00105370" w:rsidP="00E43BA8">
            <w:pPr>
              <w:spacing w:after="0" w:line="240" w:lineRule="auto"/>
              <w:rPr>
                <w:rFonts w:ascii="Times New Roman" w:hAnsi="Times New Roman" w:cs="Times New Roman"/>
                <w:color w:val="000000"/>
                <w:sz w:val="28"/>
                <w:szCs w:val="28"/>
              </w:rPr>
            </w:pP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1</w:t>
            </w:r>
          </w:p>
        </w:tc>
      </w:tr>
      <w:tr w:rsidR="00105370" w:rsidRPr="00C5086A" w:rsidTr="00E43BA8">
        <w:trPr>
          <w:cantSplit/>
        </w:trPr>
        <w:tc>
          <w:tcPr>
            <w:tcW w:w="1276" w:type="dxa"/>
            <w:vMerge w:val="restart"/>
            <w:tcBorders>
              <w:top w:val="single" w:sz="4" w:space="0" w:color="auto"/>
              <w:left w:val="single" w:sz="4" w:space="0" w:color="auto"/>
              <w:right w:val="single" w:sz="4" w:space="0" w:color="auto"/>
            </w:tcBorders>
            <w:noWrap/>
            <w:vAlign w:val="center"/>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lastRenderedPageBreak/>
              <w:t>3.1</w:t>
            </w:r>
          </w:p>
        </w:tc>
        <w:tc>
          <w:tcPr>
            <w:tcW w:w="3261" w:type="dxa"/>
            <w:vMerge w:val="restart"/>
            <w:tcBorders>
              <w:left w:val="single" w:sz="4" w:space="0" w:color="auto"/>
              <w:right w:val="single" w:sz="4" w:space="0" w:color="auto"/>
            </w:tcBorders>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 xml:space="preserve">Электронный билет организации культуры /возможность бронирования билетов/электронная очередь. </w:t>
            </w: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Электронный билет организации культуры, он-лайн регистрация/возможность бронирования билетов/электронная очередь</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4</w:t>
            </w:r>
          </w:p>
        </w:tc>
      </w:tr>
      <w:tr w:rsidR="00105370" w:rsidRPr="00C5086A" w:rsidTr="00E43BA8">
        <w:trPr>
          <w:cantSplit/>
        </w:trPr>
        <w:tc>
          <w:tcPr>
            <w:tcW w:w="1276" w:type="dxa"/>
            <w:vMerge/>
            <w:tcBorders>
              <w:left w:val="single" w:sz="4" w:space="0" w:color="auto"/>
              <w:bottom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bottom w:val="single" w:sz="4" w:space="0" w:color="auto"/>
              <w:right w:val="single" w:sz="4" w:space="0" w:color="auto"/>
            </w:tcBorders>
          </w:tcPr>
          <w:p w:rsidR="00105370" w:rsidRPr="00C5086A" w:rsidRDefault="00105370" w:rsidP="00E43BA8">
            <w:pPr>
              <w:spacing w:after="0" w:line="240" w:lineRule="auto"/>
              <w:rPr>
                <w:rFonts w:ascii="Times New Roman" w:hAnsi="Times New Roman" w:cs="Times New Roman"/>
                <w:color w:val="000000"/>
                <w:sz w:val="28"/>
                <w:szCs w:val="28"/>
              </w:rPr>
            </w:pPr>
          </w:p>
        </w:tc>
        <w:tc>
          <w:tcPr>
            <w:tcW w:w="567" w:type="dxa"/>
            <w:tcBorders>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Виртуальные экскурсии по организации культуры</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1</w:t>
            </w:r>
          </w:p>
        </w:tc>
      </w:tr>
      <w:tr w:rsidR="00105370" w:rsidRPr="00C5086A" w:rsidTr="00E43BA8">
        <w:trPr>
          <w:cantSplit/>
        </w:trPr>
        <w:tc>
          <w:tcPr>
            <w:tcW w:w="1276" w:type="dxa"/>
            <w:vMerge w:val="restart"/>
            <w:tcBorders>
              <w:top w:val="single" w:sz="4" w:space="0" w:color="auto"/>
              <w:left w:val="single" w:sz="4" w:space="0" w:color="auto"/>
              <w:right w:val="single" w:sz="4" w:space="0" w:color="auto"/>
            </w:tcBorders>
            <w:noWrap/>
            <w:vAlign w:val="center"/>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4.2</w:t>
            </w:r>
          </w:p>
        </w:tc>
        <w:tc>
          <w:tcPr>
            <w:tcW w:w="3261" w:type="dxa"/>
            <w:vMerge w:val="restart"/>
            <w:tcBorders>
              <w:left w:val="single" w:sz="4" w:space="0" w:color="auto"/>
              <w:right w:val="single" w:sz="4" w:space="0" w:color="auto"/>
            </w:tcBorders>
          </w:tcPr>
          <w:p w:rsidR="00105370" w:rsidRPr="00C5086A" w:rsidRDefault="00105370" w:rsidP="00E43BA8">
            <w:pPr>
              <w:spacing w:after="0" w:line="240" w:lineRule="auto"/>
              <w:jc w:val="both"/>
              <w:rPr>
                <w:rFonts w:ascii="Times New Roman" w:eastAsia="Calibri" w:hAnsi="Times New Roman" w:cs="Times New Roman"/>
                <w:sz w:val="28"/>
                <w:szCs w:val="28"/>
              </w:rPr>
            </w:pPr>
            <w:r w:rsidRPr="00C5086A">
              <w:rPr>
                <w:rFonts w:ascii="Times New Roman" w:eastAsia="Calibri" w:hAnsi="Times New Roman" w:cs="Times New Roman"/>
                <w:sz w:val="28"/>
                <w:szCs w:val="28"/>
              </w:rPr>
              <w:t>Структура организации культуры, режим, график работы; контактные телефоны, адреса электронной почты;</w:t>
            </w:r>
          </w:p>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eastAsia="Calibri" w:hAnsi="Times New Roman" w:cs="Times New Roman"/>
                <w:sz w:val="28"/>
                <w:szCs w:val="28"/>
              </w:rPr>
              <w:t>фамилии, имена, отчества, должности руководящего состава организации культуры, её структурных подразделений и филиалов (при их наличии); раздел для направления предложений по улучшению качества услуг организации</w:t>
            </w: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eastAsia="Calibri" w:hAnsi="Times New Roman" w:cs="Times New Roman"/>
                <w:sz w:val="28"/>
                <w:szCs w:val="28"/>
              </w:rPr>
              <w:t>Структура организации культуры, режим, график работы</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1</w:t>
            </w:r>
          </w:p>
        </w:tc>
      </w:tr>
      <w:tr w:rsidR="00105370" w:rsidRPr="00C5086A" w:rsidTr="00E43BA8">
        <w:trPr>
          <w:cantSplit/>
        </w:trPr>
        <w:tc>
          <w:tcPr>
            <w:tcW w:w="1276" w:type="dxa"/>
            <w:vMerge/>
            <w:tcBorders>
              <w:left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both"/>
              <w:rPr>
                <w:rFonts w:ascii="Times New Roman" w:eastAsia="Calibri" w:hAnsi="Times New Roman" w:cs="Times New Roman"/>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eastAsia="Calibri" w:hAnsi="Times New Roman" w:cs="Times New Roman"/>
                <w:sz w:val="28"/>
                <w:szCs w:val="28"/>
              </w:rPr>
            </w:pPr>
            <w:r w:rsidRPr="00C5086A">
              <w:rPr>
                <w:rFonts w:ascii="Times New Roman" w:hAnsi="Times New Roman" w:cs="Times New Roman"/>
                <w:iCs/>
                <w:color w:val="000000"/>
                <w:sz w:val="28"/>
                <w:szCs w:val="28"/>
              </w:rPr>
              <w:t xml:space="preserve">Информация о руководителе организации культуры, </w:t>
            </w:r>
            <w:r w:rsidRPr="00C5086A">
              <w:rPr>
                <w:rFonts w:ascii="Times New Roman" w:hAnsi="Times New Roman" w:cs="Times New Roman"/>
                <w:color w:val="000000"/>
                <w:sz w:val="28"/>
                <w:szCs w:val="28"/>
              </w:rPr>
              <w:t>информация об официальных мероприятиях, визитах и о рабочих поездках руководителя организации культуры</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1</w:t>
            </w:r>
          </w:p>
        </w:tc>
      </w:tr>
      <w:tr w:rsidR="00105370" w:rsidRPr="00C5086A" w:rsidTr="00E43BA8">
        <w:trPr>
          <w:cantSplit/>
        </w:trPr>
        <w:tc>
          <w:tcPr>
            <w:tcW w:w="1276" w:type="dxa"/>
            <w:vMerge/>
            <w:tcBorders>
              <w:left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color w:val="000000"/>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 xml:space="preserve">Состав работников, </w:t>
            </w:r>
            <w:r w:rsidRPr="00C5086A">
              <w:rPr>
                <w:rFonts w:ascii="Times New Roman" w:eastAsia="Calibri" w:hAnsi="Times New Roman" w:cs="Times New Roman"/>
                <w:sz w:val="28"/>
                <w:szCs w:val="28"/>
              </w:rPr>
              <w:t>фамилии, имена, отчества, должности руководящего состава организации культуры</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1</w:t>
            </w:r>
          </w:p>
        </w:tc>
      </w:tr>
      <w:tr w:rsidR="00105370" w:rsidRPr="00C5086A" w:rsidTr="00E43BA8">
        <w:trPr>
          <w:cantSplit/>
        </w:trPr>
        <w:tc>
          <w:tcPr>
            <w:tcW w:w="1276" w:type="dxa"/>
            <w:vMerge/>
            <w:tcBorders>
              <w:left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color w:val="000000"/>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Телефон справочной службы, телефон руководителя организации культуры (приемная)</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1</w:t>
            </w:r>
          </w:p>
        </w:tc>
      </w:tr>
      <w:tr w:rsidR="00105370" w:rsidRPr="00C5086A" w:rsidTr="00E43BA8">
        <w:trPr>
          <w:cantSplit/>
        </w:trPr>
        <w:tc>
          <w:tcPr>
            <w:tcW w:w="1276" w:type="dxa"/>
            <w:vMerge/>
            <w:tcBorders>
              <w:left w:val="single" w:sz="4" w:space="0" w:color="auto"/>
              <w:bottom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color w:val="000000"/>
                <w:sz w:val="28"/>
                <w:szCs w:val="28"/>
              </w:rPr>
            </w:pPr>
          </w:p>
        </w:tc>
        <w:tc>
          <w:tcPr>
            <w:tcW w:w="567" w:type="dxa"/>
            <w:tcBorders>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29</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Онлайн-консультант организации культуры (система мгновенных сообщений и интерактивного общения с представителем организации культуры)</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1</w:t>
            </w:r>
          </w:p>
        </w:tc>
      </w:tr>
      <w:tr w:rsidR="00105370" w:rsidRPr="00C5086A" w:rsidTr="00E43BA8">
        <w:trPr>
          <w:cantSplit/>
        </w:trPr>
        <w:tc>
          <w:tcPr>
            <w:tcW w:w="1276" w:type="dxa"/>
            <w:vMerge w:val="restart"/>
            <w:tcBorders>
              <w:top w:val="single" w:sz="4" w:space="0" w:color="auto"/>
              <w:left w:val="single" w:sz="4" w:space="0" w:color="auto"/>
              <w:right w:val="single" w:sz="4" w:space="0" w:color="auto"/>
            </w:tcBorders>
            <w:noWrap/>
            <w:vAlign w:val="center"/>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5.2</w:t>
            </w:r>
          </w:p>
        </w:tc>
        <w:tc>
          <w:tcPr>
            <w:tcW w:w="3261" w:type="dxa"/>
            <w:vMerge w:val="restart"/>
            <w:tcBorders>
              <w:left w:val="single" w:sz="4" w:space="0" w:color="auto"/>
              <w:right w:val="single" w:sz="4" w:space="0" w:color="auto"/>
            </w:tcBorders>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Порядок оценки качества работы организации на основании определенных критериев эффективности работы организаций, утвержденный уполномоченным федеральным органом исполнительной власти; результаты независимой оценки качества оказания услуг организациями культуры, а также предложения об улучшении качества их деятельности; план по улучшению качества работы организации.</w:t>
            </w: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30</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Результаты независимой оценки качества оказания услуг организациями культуры</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1</w:t>
            </w:r>
          </w:p>
        </w:tc>
      </w:tr>
      <w:tr w:rsidR="00105370" w:rsidRPr="00C5086A" w:rsidTr="00E43BA8">
        <w:trPr>
          <w:cantSplit/>
        </w:trPr>
        <w:tc>
          <w:tcPr>
            <w:tcW w:w="1276" w:type="dxa"/>
            <w:vMerge/>
            <w:tcBorders>
              <w:left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rPr>
                <w:rFonts w:ascii="Times New Roman" w:hAnsi="Times New Roman" w:cs="Times New Roman"/>
                <w:color w:val="000000"/>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31</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color w:val="000000"/>
                <w:sz w:val="28"/>
                <w:szCs w:val="28"/>
              </w:rPr>
              <w:t>Предложения об улучшении качества их деятельности; план по улучшению качества работы организации культуры</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1</w:t>
            </w:r>
          </w:p>
        </w:tc>
      </w:tr>
      <w:tr w:rsidR="00105370" w:rsidRPr="00C5086A" w:rsidTr="00E43BA8">
        <w:trPr>
          <w:cantSplit/>
        </w:trPr>
        <w:tc>
          <w:tcPr>
            <w:tcW w:w="1276" w:type="dxa"/>
            <w:vMerge/>
            <w:tcBorders>
              <w:left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color w:val="000000"/>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sz w:val="28"/>
                <w:szCs w:val="28"/>
              </w:rPr>
              <w:t>Ссылки на оценку качества оказания услуг организацией культуры</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1</w:t>
            </w:r>
          </w:p>
        </w:tc>
      </w:tr>
      <w:tr w:rsidR="00105370" w:rsidRPr="00C5086A" w:rsidTr="00E43BA8">
        <w:trPr>
          <w:cantSplit/>
        </w:trPr>
        <w:tc>
          <w:tcPr>
            <w:tcW w:w="1276" w:type="dxa"/>
            <w:vMerge/>
            <w:tcBorders>
              <w:left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color w:val="000000"/>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33</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sz w:val="28"/>
                <w:szCs w:val="28"/>
              </w:rPr>
              <w:t>Ссылки на автоматизированную информационную систему</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1</w:t>
            </w:r>
          </w:p>
        </w:tc>
      </w:tr>
      <w:tr w:rsidR="00105370" w:rsidRPr="00C5086A" w:rsidTr="00E43BA8">
        <w:trPr>
          <w:cantSplit/>
        </w:trPr>
        <w:tc>
          <w:tcPr>
            <w:tcW w:w="1276" w:type="dxa"/>
            <w:vMerge/>
            <w:tcBorders>
              <w:left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color w:val="000000"/>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34</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color w:val="000000"/>
                <w:sz w:val="28"/>
                <w:szCs w:val="28"/>
              </w:rPr>
            </w:pPr>
            <w:r w:rsidRPr="00C5086A">
              <w:rPr>
                <w:rFonts w:ascii="Times New Roman" w:hAnsi="Times New Roman" w:cs="Times New Roman"/>
                <w:sz w:val="28"/>
                <w:szCs w:val="28"/>
              </w:rPr>
              <w:t>Информационные сообщения о проведении независимой оценки</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sidRPr="00C5086A">
              <w:rPr>
                <w:rFonts w:ascii="Times New Roman" w:hAnsi="Times New Roman" w:cs="Times New Roman"/>
                <w:sz w:val="28"/>
                <w:szCs w:val="28"/>
              </w:rPr>
              <w:t>1</w:t>
            </w:r>
          </w:p>
        </w:tc>
      </w:tr>
      <w:tr w:rsidR="00105370" w:rsidRPr="00C5086A" w:rsidTr="00E43BA8">
        <w:trPr>
          <w:cantSplit/>
        </w:trPr>
        <w:tc>
          <w:tcPr>
            <w:tcW w:w="1276" w:type="dxa"/>
            <w:vMerge/>
            <w:tcBorders>
              <w:left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color w:val="000000"/>
                <w:sz w:val="28"/>
                <w:szCs w:val="28"/>
              </w:rPr>
            </w:pPr>
          </w:p>
        </w:tc>
        <w:tc>
          <w:tcPr>
            <w:tcW w:w="567" w:type="dxa"/>
            <w:tcBorders>
              <w:left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Порядок (методика) проведения независимой оценки</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0,5</w:t>
            </w:r>
          </w:p>
        </w:tc>
      </w:tr>
      <w:tr w:rsidR="00105370" w:rsidRPr="00C5086A" w:rsidTr="00E43BA8">
        <w:trPr>
          <w:cantSplit/>
        </w:trPr>
        <w:tc>
          <w:tcPr>
            <w:tcW w:w="1276" w:type="dxa"/>
            <w:vMerge/>
            <w:tcBorders>
              <w:left w:val="single" w:sz="4" w:space="0" w:color="auto"/>
              <w:bottom w:val="single" w:sz="4" w:space="0" w:color="auto"/>
              <w:right w:val="single" w:sz="4" w:space="0" w:color="auto"/>
            </w:tcBorders>
            <w:noWrap/>
          </w:tcPr>
          <w:p w:rsidR="00105370" w:rsidRPr="00C5086A" w:rsidRDefault="00105370" w:rsidP="00E43BA8">
            <w:pPr>
              <w:spacing w:after="0" w:line="240" w:lineRule="auto"/>
              <w:jc w:val="center"/>
              <w:rPr>
                <w:rFonts w:ascii="Times New Roman" w:hAnsi="Times New Roman" w:cs="Times New Roman"/>
                <w:sz w:val="28"/>
                <w:szCs w:val="28"/>
              </w:rPr>
            </w:pPr>
          </w:p>
        </w:tc>
        <w:tc>
          <w:tcPr>
            <w:tcW w:w="3261" w:type="dxa"/>
            <w:vMerge/>
            <w:tcBorders>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color w:val="000000"/>
                <w:sz w:val="28"/>
                <w:szCs w:val="28"/>
              </w:rPr>
            </w:pPr>
          </w:p>
        </w:tc>
        <w:tc>
          <w:tcPr>
            <w:tcW w:w="567" w:type="dxa"/>
            <w:tcBorders>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36</w:t>
            </w:r>
          </w:p>
        </w:tc>
        <w:tc>
          <w:tcPr>
            <w:tcW w:w="3402" w:type="dxa"/>
            <w:tcBorders>
              <w:top w:val="single" w:sz="4" w:space="0" w:color="auto"/>
              <w:left w:val="single" w:sz="4" w:space="0" w:color="auto"/>
              <w:bottom w:val="single" w:sz="4" w:space="0" w:color="auto"/>
              <w:right w:val="single" w:sz="4" w:space="0" w:color="auto"/>
            </w:tcBorders>
            <w:vAlign w:val="center"/>
          </w:tcPr>
          <w:p w:rsidR="00105370" w:rsidRPr="00C5086A" w:rsidRDefault="00105370" w:rsidP="00E43BA8">
            <w:pPr>
              <w:spacing w:after="0" w:line="240" w:lineRule="auto"/>
              <w:rPr>
                <w:rFonts w:ascii="Times New Roman" w:hAnsi="Times New Roman" w:cs="Times New Roman"/>
                <w:sz w:val="28"/>
                <w:szCs w:val="28"/>
              </w:rPr>
            </w:pPr>
            <w:r w:rsidRPr="00C5086A">
              <w:rPr>
                <w:rFonts w:ascii="Times New Roman" w:hAnsi="Times New Roman" w:cs="Times New Roman"/>
                <w:sz w:val="28"/>
                <w:szCs w:val="28"/>
              </w:rPr>
              <w:t>Сведения об общественном совете учреждения/учредителя (состав, регламент работы, отчеты о результатах работы совета)</w:t>
            </w:r>
          </w:p>
        </w:tc>
        <w:tc>
          <w:tcPr>
            <w:tcW w:w="1135" w:type="dxa"/>
            <w:tcBorders>
              <w:top w:val="single" w:sz="4" w:space="0" w:color="auto"/>
              <w:left w:val="single" w:sz="4" w:space="0" w:color="auto"/>
              <w:bottom w:val="single" w:sz="4" w:space="0" w:color="auto"/>
              <w:right w:val="single" w:sz="4" w:space="0" w:color="auto"/>
            </w:tcBorders>
          </w:tcPr>
          <w:p w:rsidR="00105370" w:rsidRPr="00C5086A" w:rsidRDefault="00105370" w:rsidP="00E43B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0,5</w:t>
            </w:r>
          </w:p>
        </w:tc>
      </w:tr>
    </w:tbl>
    <w:p w:rsidR="00105370" w:rsidRPr="00C5086A" w:rsidRDefault="00105370" w:rsidP="00105370">
      <w:pPr>
        <w:spacing w:after="0" w:line="240" w:lineRule="auto"/>
        <w:rPr>
          <w:rFonts w:ascii="Times New Roman" w:hAnsi="Times New Roman" w:cs="Times New Roman"/>
          <w:sz w:val="28"/>
          <w:szCs w:val="28"/>
        </w:rPr>
      </w:pPr>
    </w:p>
    <w:p w:rsidR="00105370" w:rsidRDefault="00105370" w:rsidP="00C5086A">
      <w:pPr>
        <w:spacing w:after="0" w:line="240" w:lineRule="auto"/>
        <w:rPr>
          <w:rFonts w:ascii="Times New Roman" w:hAnsi="Times New Roman" w:cs="Times New Roman"/>
          <w:sz w:val="28"/>
          <w:szCs w:val="28"/>
        </w:rPr>
      </w:pPr>
      <w:bookmarkStart w:id="0" w:name="_GoBack"/>
      <w:bookmarkEnd w:id="0"/>
    </w:p>
    <w:p w:rsidR="00C5086A" w:rsidRPr="00C5086A" w:rsidRDefault="00C5086A" w:rsidP="00C5086A">
      <w:pPr>
        <w:spacing w:after="0" w:line="240" w:lineRule="auto"/>
        <w:rPr>
          <w:rFonts w:ascii="Times New Roman" w:hAnsi="Times New Roman" w:cs="Times New Roman"/>
          <w:sz w:val="28"/>
          <w:szCs w:val="28"/>
        </w:rPr>
      </w:pPr>
    </w:p>
    <w:p w:rsidR="000F7347" w:rsidRPr="00C5086A" w:rsidRDefault="000F7347" w:rsidP="00C5086A">
      <w:pPr>
        <w:spacing w:after="0" w:line="240" w:lineRule="auto"/>
        <w:rPr>
          <w:rFonts w:ascii="Times New Roman" w:hAnsi="Times New Roman" w:cs="Times New Roman"/>
          <w:sz w:val="28"/>
          <w:szCs w:val="28"/>
        </w:rPr>
      </w:pPr>
    </w:p>
    <w:p w:rsidR="00C5086A" w:rsidRPr="00C5086A" w:rsidRDefault="00C5086A" w:rsidP="00C5086A">
      <w:pPr>
        <w:spacing w:after="0" w:line="240" w:lineRule="auto"/>
        <w:rPr>
          <w:rFonts w:ascii="Times New Roman" w:hAnsi="Times New Roman" w:cs="Times New Roman"/>
          <w:sz w:val="28"/>
          <w:szCs w:val="28"/>
        </w:rPr>
      </w:pPr>
    </w:p>
    <w:p w:rsidR="000F7347" w:rsidRPr="00C5086A" w:rsidRDefault="000F7347" w:rsidP="00C5086A">
      <w:pPr>
        <w:spacing w:after="0" w:line="240" w:lineRule="auto"/>
        <w:rPr>
          <w:rFonts w:ascii="Times New Roman" w:hAnsi="Times New Roman" w:cs="Times New Roman"/>
          <w:sz w:val="28"/>
          <w:szCs w:val="28"/>
        </w:rPr>
      </w:pPr>
    </w:p>
    <w:p w:rsidR="000F7347" w:rsidRPr="00C5086A" w:rsidRDefault="000F7347" w:rsidP="00C5086A">
      <w:pPr>
        <w:spacing w:after="0" w:line="240" w:lineRule="auto"/>
        <w:rPr>
          <w:rFonts w:ascii="Times New Roman" w:hAnsi="Times New Roman" w:cs="Times New Roman"/>
          <w:sz w:val="28"/>
          <w:szCs w:val="28"/>
        </w:rPr>
      </w:pPr>
    </w:p>
    <w:sectPr w:rsidR="000F7347" w:rsidRPr="00C5086A" w:rsidSect="00852049">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389" w:rsidRDefault="00042389" w:rsidP="00852049">
      <w:pPr>
        <w:spacing w:after="0" w:line="240" w:lineRule="auto"/>
      </w:pPr>
      <w:r>
        <w:separator/>
      </w:r>
    </w:p>
  </w:endnote>
  <w:endnote w:type="continuationSeparator" w:id="0">
    <w:p w:rsidR="00042389" w:rsidRDefault="00042389" w:rsidP="00852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389" w:rsidRDefault="00042389" w:rsidP="00852049">
      <w:pPr>
        <w:spacing w:after="0" w:line="240" w:lineRule="auto"/>
      </w:pPr>
      <w:r>
        <w:separator/>
      </w:r>
    </w:p>
  </w:footnote>
  <w:footnote w:type="continuationSeparator" w:id="0">
    <w:p w:rsidR="00042389" w:rsidRDefault="00042389" w:rsidP="008520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3459745"/>
      <w:docPartObj>
        <w:docPartGallery w:val="Page Numbers (Top of Page)"/>
        <w:docPartUnique/>
      </w:docPartObj>
    </w:sdtPr>
    <w:sdtEndPr/>
    <w:sdtContent>
      <w:p w:rsidR="00852049" w:rsidRDefault="00852049">
        <w:pPr>
          <w:pStyle w:val="a9"/>
          <w:jc w:val="center"/>
        </w:pPr>
        <w:r>
          <w:fldChar w:fldCharType="begin"/>
        </w:r>
        <w:r>
          <w:instrText>PAGE   \* MERGEFORMAT</w:instrText>
        </w:r>
        <w:r>
          <w:fldChar w:fldCharType="separate"/>
        </w:r>
        <w:r w:rsidR="00105370">
          <w:rPr>
            <w:noProof/>
          </w:rPr>
          <w:t>24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D6B57"/>
    <w:multiLevelType w:val="hybridMultilevel"/>
    <w:tmpl w:val="8940F6D2"/>
    <w:lvl w:ilvl="0" w:tplc="54828F64">
      <w:start w:val="1"/>
      <w:numFmt w:val="decimal"/>
      <w:lvlText w:val="%1."/>
      <w:lvlJc w:val="left"/>
      <w:pPr>
        <w:ind w:left="1637"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16D94648"/>
    <w:multiLevelType w:val="hybridMultilevel"/>
    <w:tmpl w:val="F36873B8"/>
    <w:lvl w:ilvl="0" w:tplc="54828F64">
      <w:start w:val="1"/>
      <w:numFmt w:val="decimal"/>
      <w:lvlText w:val="%1."/>
      <w:lvlJc w:val="left"/>
      <w:pPr>
        <w:ind w:left="220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593876C2"/>
    <w:multiLevelType w:val="hybridMultilevel"/>
    <w:tmpl w:val="73446DAE"/>
    <w:lvl w:ilvl="0" w:tplc="0419000F">
      <w:start w:val="1"/>
      <w:numFmt w:val="decimal"/>
      <w:lvlText w:val="%1."/>
      <w:lvlJc w:val="left"/>
      <w:pPr>
        <w:ind w:left="2357" w:hanging="360"/>
      </w:pPr>
    </w:lvl>
    <w:lvl w:ilvl="1" w:tplc="04190019" w:tentative="1">
      <w:start w:val="1"/>
      <w:numFmt w:val="lowerLetter"/>
      <w:lvlText w:val="%2."/>
      <w:lvlJc w:val="left"/>
      <w:pPr>
        <w:ind w:left="3077" w:hanging="360"/>
      </w:pPr>
    </w:lvl>
    <w:lvl w:ilvl="2" w:tplc="0419001B" w:tentative="1">
      <w:start w:val="1"/>
      <w:numFmt w:val="lowerRoman"/>
      <w:lvlText w:val="%3."/>
      <w:lvlJc w:val="right"/>
      <w:pPr>
        <w:ind w:left="3797" w:hanging="180"/>
      </w:pPr>
    </w:lvl>
    <w:lvl w:ilvl="3" w:tplc="0419000F" w:tentative="1">
      <w:start w:val="1"/>
      <w:numFmt w:val="decimal"/>
      <w:lvlText w:val="%4."/>
      <w:lvlJc w:val="left"/>
      <w:pPr>
        <w:ind w:left="4517" w:hanging="360"/>
      </w:pPr>
    </w:lvl>
    <w:lvl w:ilvl="4" w:tplc="04190019" w:tentative="1">
      <w:start w:val="1"/>
      <w:numFmt w:val="lowerLetter"/>
      <w:lvlText w:val="%5."/>
      <w:lvlJc w:val="left"/>
      <w:pPr>
        <w:ind w:left="5237" w:hanging="360"/>
      </w:pPr>
    </w:lvl>
    <w:lvl w:ilvl="5" w:tplc="0419001B" w:tentative="1">
      <w:start w:val="1"/>
      <w:numFmt w:val="lowerRoman"/>
      <w:lvlText w:val="%6."/>
      <w:lvlJc w:val="right"/>
      <w:pPr>
        <w:ind w:left="5957" w:hanging="180"/>
      </w:pPr>
    </w:lvl>
    <w:lvl w:ilvl="6" w:tplc="0419000F" w:tentative="1">
      <w:start w:val="1"/>
      <w:numFmt w:val="decimal"/>
      <w:lvlText w:val="%7."/>
      <w:lvlJc w:val="left"/>
      <w:pPr>
        <w:ind w:left="6677" w:hanging="360"/>
      </w:pPr>
    </w:lvl>
    <w:lvl w:ilvl="7" w:tplc="04190019" w:tentative="1">
      <w:start w:val="1"/>
      <w:numFmt w:val="lowerLetter"/>
      <w:lvlText w:val="%8."/>
      <w:lvlJc w:val="left"/>
      <w:pPr>
        <w:ind w:left="7397" w:hanging="360"/>
      </w:pPr>
    </w:lvl>
    <w:lvl w:ilvl="8" w:tplc="0419001B" w:tentative="1">
      <w:start w:val="1"/>
      <w:numFmt w:val="lowerRoman"/>
      <w:lvlText w:val="%9."/>
      <w:lvlJc w:val="right"/>
      <w:pPr>
        <w:ind w:left="8117" w:hanging="180"/>
      </w:pPr>
    </w:lvl>
  </w:abstractNum>
  <w:abstractNum w:abstractNumId="3">
    <w:nsid w:val="698C7A13"/>
    <w:multiLevelType w:val="hybridMultilevel"/>
    <w:tmpl w:val="E99CAB6C"/>
    <w:lvl w:ilvl="0" w:tplc="54828F64">
      <w:start w:val="1"/>
      <w:numFmt w:val="decimal"/>
      <w:lvlText w:val="%1."/>
      <w:lvlJc w:val="left"/>
      <w:pPr>
        <w:ind w:left="220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703274B0"/>
    <w:multiLevelType w:val="hybridMultilevel"/>
    <w:tmpl w:val="2CAC19C8"/>
    <w:lvl w:ilvl="0" w:tplc="3F7015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7E08424D"/>
    <w:multiLevelType w:val="hybridMultilevel"/>
    <w:tmpl w:val="77CE7E60"/>
    <w:lvl w:ilvl="0" w:tplc="54828F64">
      <w:start w:val="1"/>
      <w:numFmt w:val="decimal"/>
      <w:lvlText w:val="%1."/>
      <w:lvlJc w:val="left"/>
      <w:pPr>
        <w:ind w:left="220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347"/>
    <w:rsid w:val="00024701"/>
    <w:rsid w:val="00042389"/>
    <w:rsid w:val="00095B0E"/>
    <w:rsid w:val="000F7347"/>
    <w:rsid w:val="00105370"/>
    <w:rsid w:val="00170065"/>
    <w:rsid w:val="001E0E74"/>
    <w:rsid w:val="002D2BB6"/>
    <w:rsid w:val="002F05B6"/>
    <w:rsid w:val="0034076C"/>
    <w:rsid w:val="0035313E"/>
    <w:rsid w:val="00353E47"/>
    <w:rsid w:val="003F7A88"/>
    <w:rsid w:val="00431447"/>
    <w:rsid w:val="004411C6"/>
    <w:rsid w:val="004D3756"/>
    <w:rsid w:val="005017D3"/>
    <w:rsid w:val="00515E11"/>
    <w:rsid w:val="005206A2"/>
    <w:rsid w:val="005C53EE"/>
    <w:rsid w:val="006C08F0"/>
    <w:rsid w:val="007677AC"/>
    <w:rsid w:val="00852049"/>
    <w:rsid w:val="008B32FE"/>
    <w:rsid w:val="0095092B"/>
    <w:rsid w:val="00A25FE1"/>
    <w:rsid w:val="00A8600B"/>
    <w:rsid w:val="00A93F30"/>
    <w:rsid w:val="00AE0F6F"/>
    <w:rsid w:val="00B04A8D"/>
    <w:rsid w:val="00B86E0D"/>
    <w:rsid w:val="00C5086A"/>
    <w:rsid w:val="00CD1A88"/>
    <w:rsid w:val="00D246CE"/>
    <w:rsid w:val="00D41840"/>
    <w:rsid w:val="00D55AF9"/>
    <w:rsid w:val="00DC4471"/>
    <w:rsid w:val="00E74DDD"/>
    <w:rsid w:val="00ED2135"/>
    <w:rsid w:val="00F65C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347"/>
    <w:pPr>
      <w:spacing w:after="160" w:line="259" w:lineRule="auto"/>
    </w:pPr>
  </w:style>
  <w:style w:type="paragraph" w:styleId="1">
    <w:name w:val="heading 1"/>
    <w:basedOn w:val="a"/>
    <w:next w:val="a"/>
    <w:link w:val="10"/>
    <w:qFormat/>
    <w:rsid w:val="00A25FE1"/>
    <w:pPr>
      <w:keepNext/>
      <w:keepLines/>
      <w:spacing w:before="240" w:after="0"/>
      <w:outlineLvl w:val="0"/>
    </w:pPr>
    <w:rPr>
      <w:rFonts w:ascii="Times New Roman" w:eastAsiaTheme="majorEastAsia" w:hAnsi="Times New Roman" w:cstheme="majorBidi"/>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F7347"/>
    <w:pPr>
      <w:ind w:left="720"/>
      <w:contextualSpacing/>
    </w:pPr>
  </w:style>
  <w:style w:type="paragraph" w:customStyle="1" w:styleId="headertext">
    <w:name w:val="headertext"/>
    <w:basedOn w:val="a"/>
    <w:rsid w:val="000F73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F7347"/>
    <w:rPr>
      <w:color w:val="0000FF"/>
      <w:u w:val="single"/>
    </w:rPr>
  </w:style>
  <w:style w:type="table" w:styleId="a5">
    <w:name w:val="Table Grid"/>
    <w:basedOn w:val="a1"/>
    <w:uiPriority w:val="59"/>
    <w:rsid w:val="00D246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AE0F6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E0F6F"/>
    <w:rPr>
      <w:rFonts w:ascii="Tahoma" w:hAnsi="Tahoma" w:cs="Tahoma"/>
      <w:sz w:val="16"/>
      <w:szCs w:val="16"/>
    </w:rPr>
  </w:style>
  <w:style w:type="character" w:customStyle="1" w:styleId="10">
    <w:name w:val="Заголовок 1 Знак"/>
    <w:basedOn w:val="a0"/>
    <w:link w:val="1"/>
    <w:rsid w:val="00A25FE1"/>
    <w:rPr>
      <w:rFonts w:ascii="Times New Roman" w:eastAsiaTheme="majorEastAsia" w:hAnsi="Times New Roman" w:cstheme="majorBidi"/>
      <w:sz w:val="28"/>
      <w:szCs w:val="32"/>
    </w:rPr>
  </w:style>
  <w:style w:type="paragraph" w:styleId="a8">
    <w:name w:val="Normal (Web)"/>
    <w:basedOn w:val="a"/>
    <w:uiPriority w:val="99"/>
    <w:semiHidden/>
    <w:unhideWhenUsed/>
    <w:rsid w:val="00A25FE1"/>
    <w:pPr>
      <w:spacing w:before="100" w:beforeAutospacing="1" w:after="100" w:afterAutospacing="1" w:line="240" w:lineRule="auto"/>
    </w:pPr>
    <w:rPr>
      <w:rFonts w:ascii="Times" w:eastAsiaTheme="minorEastAsia" w:hAnsi="Times" w:cs="Times New Roman"/>
      <w:sz w:val="20"/>
      <w:szCs w:val="20"/>
      <w:lang w:eastAsia="ru-RU"/>
    </w:rPr>
  </w:style>
  <w:style w:type="paragraph" w:customStyle="1" w:styleId="ConsPlusNormal">
    <w:name w:val="ConsPlusNormal"/>
    <w:rsid w:val="00A25FE1"/>
    <w:pPr>
      <w:autoSpaceDE w:val="0"/>
      <w:autoSpaceDN w:val="0"/>
      <w:adjustRightInd w:val="0"/>
      <w:spacing w:after="0" w:line="240" w:lineRule="auto"/>
    </w:pPr>
    <w:rPr>
      <w:rFonts w:ascii="Arial" w:eastAsia="Calibri" w:hAnsi="Arial" w:cs="Arial"/>
      <w:sz w:val="20"/>
      <w:szCs w:val="20"/>
    </w:rPr>
  </w:style>
  <w:style w:type="paragraph" w:styleId="a9">
    <w:name w:val="header"/>
    <w:basedOn w:val="a"/>
    <w:link w:val="aa"/>
    <w:uiPriority w:val="99"/>
    <w:unhideWhenUsed/>
    <w:rsid w:val="0085204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52049"/>
  </w:style>
  <w:style w:type="paragraph" w:styleId="ab">
    <w:name w:val="footer"/>
    <w:basedOn w:val="a"/>
    <w:link w:val="ac"/>
    <w:uiPriority w:val="99"/>
    <w:unhideWhenUsed/>
    <w:rsid w:val="0085204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520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347"/>
    <w:pPr>
      <w:spacing w:after="160" w:line="259" w:lineRule="auto"/>
    </w:pPr>
  </w:style>
  <w:style w:type="paragraph" w:styleId="1">
    <w:name w:val="heading 1"/>
    <w:basedOn w:val="a"/>
    <w:next w:val="a"/>
    <w:link w:val="10"/>
    <w:qFormat/>
    <w:rsid w:val="00A25FE1"/>
    <w:pPr>
      <w:keepNext/>
      <w:keepLines/>
      <w:spacing w:before="240" w:after="0"/>
      <w:outlineLvl w:val="0"/>
    </w:pPr>
    <w:rPr>
      <w:rFonts w:ascii="Times New Roman" w:eastAsiaTheme="majorEastAsia" w:hAnsi="Times New Roman" w:cstheme="majorBidi"/>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F7347"/>
    <w:pPr>
      <w:ind w:left="720"/>
      <w:contextualSpacing/>
    </w:pPr>
  </w:style>
  <w:style w:type="paragraph" w:customStyle="1" w:styleId="headertext">
    <w:name w:val="headertext"/>
    <w:basedOn w:val="a"/>
    <w:rsid w:val="000F73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F7347"/>
    <w:rPr>
      <w:color w:val="0000FF"/>
      <w:u w:val="single"/>
    </w:rPr>
  </w:style>
  <w:style w:type="table" w:styleId="a5">
    <w:name w:val="Table Grid"/>
    <w:basedOn w:val="a1"/>
    <w:uiPriority w:val="59"/>
    <w:rsid w:val="00D246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AE0F6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E0F6F"/>
    <w:rPr>
      <w:rFonts w:ascii="Tahoma" w:hAnsi="Tahoma" w:cs="Tahoma"/>
      <w:sz w:val="16"/>
      <w:szCs w:val="16"/>
    </w:rPr>
  </w:style>
  <w:style w:type="character" w:customStyle="1" w:styleId="10">
    <w:name w:val="Заголовок 1 Знак"/>
    <w:basedOn w:val="a0"/>
    <w:link w:val="1"/>
    <w:rsid w:val="00A25FE1"/>
    <w:rPr>
      <w:rFonts w:ascii="Times New Roman" w:eastAsiaTheme="majorEastAsia" w:hAnsi="Times New Roman" w:cstheme="majorBidi"/>
      <w:sz w:val="28"/>
      <w:szCs w:val="32"/>
    </w:rPr>
  </w:style>
  <w:style w:type="paragraph" w:styleId="a8">
    <w:name w:val="Normal (Web)"/>
    <w:basedOn w:val="a"/>
    <w:uiPriority w:val="99"/>
    <w:semiHidden/>
    <w:unhideWhenUsed/>
    <w:rsid w:val="00A25FE1"/>
    <w:pPr>
      <w:spacing w:before="100" w:beforeAutospacing="1" w:after="100" w:afterAutospacing="1" w:line="240" w:lineRule="auto"/>
    </w:pPr>
    <w:rPr>
      <w:rFonts w:ascii="Times" w:eastAsiaTheme="minorEastAsia" w:hAnsi="Times" w:cs="Times New Roman"/>
      <w:sz w:val="20"/>
      <w:szCs w:val="20"/>
      <w:lang w:eastAsia="ru-RU"/>
    </w:rPr>
  </w:style>
  <w:style w:type="paragraph" w:customStyle="1" w:styleId="ConsPlusNormal">
    <w:name w:val="ConsPlusNormal"/>
    <w:rsid w:val="00A25FE1"/>
    <w:pPr>
      <w:autoSpaceDE w:val="0"/>
      <w:autoSpaceDN w:val="0"/>
      <w:adjustRightInd w:val="0"/>
      <w:spacing w:after="0" w:line="240" w:lineRule="auto"/>
    </w:pPr>
    <w:rPr>
      <w:rFonts w:ascii="Arial" w:eastAsia="Calibri" w:hAnsi="Arial" w:cs="Arial"/>
      <w:sz w:val="20"/>
      <w:szCs w:val="20"/>
    </w:rPr>
  </w:style>
  <w:style w:type="paragraph" w:styleId="a9">
    <w:name w:val="header"/>
    <w:basedOn w:val="a"/>
    <w:link w:val="aa"/>
    <w:uiPriority w:val="99"/>
    <w:unhideWhenUsed/>
    <w:rsid w:val="0085204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52049"/>
  </w:style>
  <w:style w:type="paragraph" w:styleId="ab">
    <w:name w:val="footer"/>
    <w:basedOn w:val="a"/>
    <w:link w:val="ac"/>
    <w:uiPriority w:val="99"/>
    <w:unhideWhenUsed/>
    <w:rsid w:val="0085204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520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gov.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bus.gov.ru" TargetMode="External"/><Relationship Id="rId4" Type="http://schemas.openxmlformats.org/officeDocument/2006/relationships/settings" Target="settings.xml"/><Relationship Id="rId9" Type="http://schemas.openxmlformats.org/officeDocument/2006/relationships/hyperlink" Target="http://www.bus.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491</TotalTime>
  <Pages>25</Pages>
  <Words>5958</Words>
  <Characters>33962</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культуры Копейского городского округа</Company>
  <LinksUpToDate>false</LinksUpToDate>
  <CharactersWithSpaces>39841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Сергеевна Сметанина</dc:creator>
  <cp:lastModifiedBy>Юлия Сергеевна Сметанина</cp:lastModifiedBy>
  <cp:revision>18</cp:revision>
  <dcterms:created xsi:type="dcterms:W3CDTF">2015-08-11T11:27:00Z</dcterms:created>
  <dcterms:modified xsi:type="dcterms:W3CDTF">2015-10-26T09:29:00Z</dcterms:modified>
</cp:coreProperties>
</file>